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C" w:rsidRDefault="001613AC" w:rsidP="001613AC">
      <w:pPr>
        <w:pStyle w:val="a3"/>
        <w:jc w:val="center"/>
      </w:pPr>
      <w:r>
        <w:t>Общество с ограниченной ответственностью «Капитал-Аудит»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ПИСЬМЕННАЯ  ИНФОРМАЦИЯ</w:t>
      </w:r>
    </w:p>
    <w:p w:rsidR="001613AC" w:rsidRDefault="001613AC" w:rsidP="001613AC">
      <w:pPr>
        <w:pStyle w:val="a3"/>
        <w:jc w:val="center"/>
      </w:pPr>
      <w:r>
        <w:t>по результатам проведения аудита</w:t>
      </w:r>
    </w:p>
    <w:p w:rsidR="001613AC" w:rsidRDefault="001613AC" w:rsidP="001613AC">
      <w:pPr>
        <w:pStyle w:val="a3"/>
        <w:jc w:val="center"/>
      </w:pPr>
      <w:r>
        <w:t>МАОУ ДОД «ДЮСШ «Рубин»</w:t>
      </w:r>
    </w:p>
    <w:p w:rsidR="001613AC" w:rsidRDefault="001613AC" w:rsidP="001613AC">
      <w:pPr>
        <w:pStyle w:val="a3"/>
        <w:jc w:val="center"/>
      </w:pPr>
      <w:r>
        <w:t>г. Барнаула</w:t>
      </w:r>
    </w:p>
    <w:p w:rsidR="001613AC" w:rsidRDefault="001613AC" w:rsidP="001613AC">
      <w:pPr>
        <w:pStyle w:val="a3"/>
        <w:jc w:val="center"/>
      </w:pPr>
      <w:r>
        <w:t>Алтайского края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за период с 01 января 2010 г. по 31 декабря 2010 г.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г. Барнаул</w:t>
      </w:r>
    </w:p>
    <w:p w:rsidR="001613AC" w:rsidRDefault="001613AC" w:rsidP="001613AC">
      <w:pPr>
        <w:pStyle w:val="a3"/>
        <w:jc w:val="center"/>
      </w:pPr>
      <w:r>
        <w:t>2011 год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</w:p>
    <w:p w:rsidR="001613AC" w:rsidRDefault="001613AC" w:rsidP="001613AC">
      <w:pPr>
        <w:pStyle w:val="a3"/>
        <w:jc w:val="right"/>
      </w:pPr>
      <w:r>
        <w:lastRenderedPageBreak/>
        <w:t>Исполнительному органу МАОУ ДОД «ДЮСШ «Рубин»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  <w:jc w:val="right"/>
      </w:pPr>
      <w:r>
        <w:t xml:space="preserve">Директору </w:t>
      </w:r>
      <w:proofErr w:type="spellStart"/>
      <w:r>
        <w:t>Ельникову</w:t>
      </w:r>
      <w:proofErr w:type="spellEnd"/>
      <w:r>
        <w:t xml:space="preserve"> А.В.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Исходящий 57</w:t>
      </w:r>
    </w:p>
    <w:p w:rsidR="001613AC" w:rsidRDefault="001613AC" w:rsidP="001613AC">
      <w:pPr>
        <w:pStyle w:val="a3"/>
      </w:pPr>
      <w:r>
        <w:t>Дата подписания  03.06. 2011 г.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  <w:jc w:val="center"/>
      </w:pPr>
      <w:r>
        <w:t>ПИСЬМЕННАЯ ИНФОРМАЦИЯ</w:t>
      </w:r>
    </w:p>
    <w:p w:rsidR="001613AC" w:rsidRDefault="001613AC" w:rsidP="001613AC">
      <w:pPr>
        <w:pStyle w:val="a3"/>
        <w:jc w:val="center"/>
      </w:pPr>
      <w:r>
        <w:t>аудиторской организации руководству экономического субъекта</w:t>
      </w:r>
    </w:p>
    <w:p w:rsidR="001613AC" w:rsidRDefault="001613AC" w:rsidP="001613AC">
      <w:pPr>
        <w:pStyle w:val="a3"/>
        <w:jc w:val="center"/>
      </w:pPr>
      <w:r>
        <w:t>по результатам проведения аудита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  <w:jc w:val="center"/>
      </w:pPr>
      <w:r>
        <w:t>Уважаемый Александр Владимирович!</w:t>
      </w:r>
    </w:p>
    <w:p w:rsidR="001613AC" w:rsidRDefault="001613AC" w:rsidP="001613AC">
      <w:pPr>
        <w:pStyle w:val="a3"/>
      </w:pPr>
      <w:r>
        <w:t>В соответствии с договором от 26.04.2011 года № 4 Обществом с ограниченной ответственностью «Капитал-Аудит» с 29.04.2011 г. по 03.06.11 г. проведен аудит бухгалтерской отчетности Вашей организации за 2010 год.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Сведения об аудиторе:</w:t>
      </w:r>
    </w:p>
    <w:p w:rsidR="001613AC" w:rsidRDefault="001613AC" w:rsidP="001613AC">
      <w:pPr>
        <w:pStyle w:val="a3"/>
      </w:pPr>
      <w:r>
        <w:t xml:space="preserve">Юридический адрес:  656056, г. Барнаул, ул. </w:t>
      </w:r>
      <w:proofErr w:type="gramStart"/>
      <w:r>
        <w:t>Мало-Тобольская</w:t>
      </w:r>
      <w:proofErr w:type="gramEnd"/>
      <w:r>
        <w:t xml:space="preserve"> 18а, </w:t>
      </w:r>
      <w:proofErr w:type="spellStart"/>
      <w:r>
        <w:t>каб</w:t>
      </w:r>
      <w:proofErr w:type="spellEnd"/>
      <w:r>
        <w:t>. 211. Общество с ограниченной ответственностью «Капитал-Аудит» зарегистрировано инспекцией Федеральной налоговой службы по Центральному району г. Барнаула. Свидетельством серии 22 № 002572502 от «21» мая 2007 г. обществу присвоен Государственный регистрационный номер № 1072225004983.</w:t>
      </w:r>
    </w:p>
    <w:p w:rsidR="001613AC" w:rsidRDefault="001613AC" w:rsidP="001613AC">
      <w:pPr>
        <w:pStyle w:val="a3"/>
      </w:pPr>
      <w:r>
        <w:t>Аудиторская организация является членом СРО «Аудиторская Ассоциация Содружество» (СРО НП «ААС»).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В дальнейшем будут использованы следующие термины:</w:t>
      </w:r>
    </w:p>
    <w:p w:rsidR="001613AC" w:rsidRDefault="001613AC" w:rsidP="001613AC">
      <w:pPr>
        <w:pStyle w:val="a3"/>
      </w:pPr>
      <w:r>
        <w:t>Общество с ограниченной ответственностью «Капитал-Аудит» - аудитор,</w:t>
      </w:r>
    </w:p>
    <w:p w:rsidR="001613AC" w:rsidRDefault="001613AC" w:rsidP="001613AC">
      <w:pPr>
        <w:pStyle w:val="a3"/>
      </w:pPr>
      <w:r>
        <w:t>МАОУ ДОД «ДЮСШ «Рубин» – организация, учреждение.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В проведен</w:t>
      </w:r>
      <w:proofErr w:type="gramStart"/>
      <w:r>
        <w:t>ии ау</w:t>
      </w:r>
      <w:proofErr w:type="gramEnd"/>
      <w:r>
        <w:t>дита непосредственно принимали участие следующие специалисты: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Контроль качества проведенного аудита осуществляет Леонтьева Марина Юрьевна.</w:t>
      </w:r>
    </w:p>
    <w:p w:rsidR="001613AC" w:rsidRDefault="001613AC" w:rsidP="001613AC">
      <w:pPr>
        <w:pStyle w:val="a3"/>
      </w:pPr>
      <w:r>
        <w:t> </w:t>
      </w:r>
    </w:p>
    <w:p w:rsidR="001613AC" w:rsidRDefault="001613AC" w:rsidP="001613AC">
      <w:pPr>
        <w:pStyle w:val="a3"/>
      </w:pPr>
      <w:r>
        <w:t> </w:t>
      </w:r>
    </w:p>
    <w:p w:rsidR="001613AC" w:rsidRPr="001613AC" w:rsidRDefault="001613AC" w:rsidP="001613AC">
      <w:pPr>
        <w:pStyle w:val="a3"/>
        <w:rPr>
          <w:rStyle w:val="a4"/>
          <w:i w:val="0"/>
          <w:iCs w:val="0"/>
        </w:rPr>
      </w:pPr>
      <w:r>
        <w:lastRenderedPageBreak/>
        <w:t> </w:t>
      </w:r>
      <w:bookmarkStart w:id="0" w:name="_GoBack"/>
      <w:bookmarkEnd w:id="0"/>
    </w:p>
    <w:p w:rsidR="001613AC" w:rsidRDefault="001613AC" w:rsidP="001613AC">
      <w:pPr>
        <w:pStyle w:val="a3"/>
        <w:jc w:val="center"/>
      </w:pPr>
      <w:r>
        <w:rPr>
          <w:rStyle w:val="a4"/>
        </w:rPr>
        <w:t>СОДЕРЖАНИЕ</w:t>
      </w:r>
    </w:p>
    <w:p w:rsidR="001613AC" w:rsidRDefault="001613AC" w:rsidP="001613AC">
      <w:pPr>
        <w:pStyle w:val="a3"/>
        <w:jc w:val="center"/>
      </w:pPr>
      <w:r>
        <w:t> </w:t>
      </w:r>
    </w:p>
    <w:p w:rsidR="001613AC" w:rsidRDefault="001613AC" w:rsidP="001613AC">
      <w:pPr>
        <w:pStyle w:val="a3"/>
      </w:pPr>
      <w:r>
        <w:t>1.   ПРОВЕРЯЕМЫЙ  ЭКОНОМИЧЕСКИЙ  СУБЪЕКТ……………………………………….……4</w:t>
      </w:r>
    </w:p>
    <w:p w:rsidR="001613AC" w:rsidRDefault="001613AC" w:rsidP="001613AC">
      <w:pPr>
        <w:pStyle w:val="a3"/>
      </w:pPr>
      <w:r>
        <w:t>2. ОБЩАЯ ИНФОРМАЦИЯ (ОПИСАНИЕ ПОДХОДА К ПРОВЕДЕНИЮ АУДИТА)…….….4</w:t>
      </w:r>
    </w:p>
    <w:p w:rsidR="001613AC" w:rsidRDefault="001613AC" w:rsidP="001613AC">
      <w:pPr>
        <w:pStyle w:val="a3"/>
      </w:pPr>
      <w:r>
        <w:t>3. АУДИТ СОСТОЯНИЯ И ОРГАНИЗАЦИИ БУХГАЛТЕРСКОГО УЧЕТА И ОТЧЕТНОСТИ за 2010 год…………………………………………………………………………………….….......7</w:t>
      </w:r>
    </w:p>
    <w:p w:rsidR="001613AC" w:rsidRDefault="001613AC" w:rsidP="001613AC">
      <w:pPr>
        <w:pStyle w:val="a3"/>
      </w:pPr>
      <w:r>
        <w:t>3.1 Аудит учредительных документов организации………………………………..…….…………7</w:t>
      </w:r>
    </w:p>
    <w:p w:rsidR="001613AC" w:rsidRDefault="001613AC" w:rsidP="001613AC">
      <w:pPr>
        <w:pStyle w:val="a3"/>
      </w:pPr>
      <w:r>
        <w:t xml:space="preserve">3.2 Аудит </w:t>
      </w:r>
      <w:proofErr w:type="spellStart"/>
      <w:r>
        <w:t>внеоборотных</w:t>
      </w:r>
      <w:proofErr w:type="spellEnd"/>
      <w:r>
        <w:t xml:space="preserve"> активов...………………………….………………………………………10</w:t>
      </w:r>
    </w:p>
    <w:p w:rsidR="001613AC" w:rsidRDefault="001613AC" w:rsidP="001613AC">
      <w:pPr>
        <w:pStyle w:val="a3"/>
      </w:pPr>
      <w:r>
        <w:t>3.2.1 Аудит основных средств…………………………………………………...…………………..11</w:t>
      </w:r>
    </w:p>
    <w:p w:rsidR="001613AC" w:rsidRDefault="001613AC" w:rsidP="001613AC">
      <w:pPr>
        <w:pStyle w:val="a3"/>
      </w:pPr>
      <w:r>
        <w:t>3.2.1.1 Аудит земельных участков…………………………….……………...……………….….…11</w:t>
      </w:r>
    </w:p>
    <w:p w:rsidR="001613AC" w:rsidRDefault="001613AC" w:rsidP="001613AC">
      <w:pPr>
        <w:pStyle w:val="a3"/>
      </w:pPr>
      <w:r>
        <w:t>3.2.1.2 Аудит прочих основных средств…………………………………………………………….13</w:t>
      </w:r>
    </w:p>
    <w:p w:rsidR="001613AC" w:rsidRDefault="001613AC" w:rsidP="001613AC">
      <w:pPr>
        <w:pStyle w:val="a3"/>
      </w:pPr>
      <w:r>
        <w:t>3.3 Аудит производственных запасов………….…………………………………………………….12</w:t>
      </w:r>
    </w:p>
    <w:p w:rsidR="001613AC" w:rsidRDefault="001613AC" w:rsidP="001613AC">
      <w:pPr>
        <w:pStyle w:val="a3"/>
      </w:pPr>
      <w:r>
        <w:t>3.4 Аудит затрат на производство……………………………………………………………………14</w:t>
      </w:r>
    </w:p>
    <w:p w:rsidR="001613AC" w:rsidRDefault="001613AC" w:rsidP="001613AC">
      <w:pPr>
        <w:pStyle w:val="a3"/>
      </w:pPr>
      <w:r>
        <w:t>3.4.1 Аудит затрат для целей бухгалтерского учета………………………………………………...14</w:t>
      </w:r>
    </w:p>
    <w:p w:rsidR="001613AC" w:rsidRDefault="001613AC" w:rsidP="001613AC">
      <w:pPr>
        <w:pStyle w:val="a3"/>
      </w:pPr>
      <w:r>
        <w:t>3.4.2 Аудит затрат для целей налогообложения……………………………………………….….....14</w:t>
      </w:r>
    </w:p>
    <w:p w:rsidR="001613AC" w:rsidRDefault="001613AC" w:rsidP="001613AC">
      <w:pPr>
        <w:pStyle w:val="a3"/>
      </w:pPr>
      <w:r>
        <w:t>3.5. Аудит денежных средств………………………………………………………………………....15</w:t>
      </w:r>
    </w:p>
    <w:p w:rsidR="001613AC" w:rsidRDefault="001613AC" w:rsidP="001613AC">
      <w:pPr>
        <w:pStyle w:val="a3"/>
      </w:pPr>
      <w:r>
        <w:t>3.5.1 Аудит кассовых операций………………………………………………………………………16</w:t>
      </w:r>
    </w:p>
    <w:p w:rsidR="001613AC" w:rsidRDefault="001613AC" w:rsidP="001613AC">
      <w:pPr>
        <w:pStyle w:val="a3"/>
      </w:pPr>
      <w:r>
        <w:t>3.5.2 Аудит операций по расчётным счетам…………………………………………………....……16</w:t>
      </w:r>
    </w:p>
    <w:p w:rsidR="001613AC" w:rsidRDefault="001613AC" w:rsidP="001613AC">
      <w:pPr>
        <w:pStyle w:val="a3"/>
      </w:pPr>
      <w:r>
        <w:t>3.5.3 Аудит операций по специальным счетам в банке…………………………………………….16</w:t>
      </w:r>
    </w:p>
    <w:p w:rsidR="001613AC" w:rsidRDefault="001613AC" w:rsidP="001613AC">
      <w:pPr>
        <w:pStyle w:val="a3"/>
      </w:pPr>
      <w:r>
        <w:t>3.6    Аудит расчетов……………………………………………………………………….…………17</w:t>
      </w:r>
    </w:p>
    <w:p w:rsidR="001613AC" w:rsidRDefault="001613AC" w:rsidP="001613AC">
      <w:pPr>
        <w:pStyle w:val="a3"/>
      </w:pPr>
      <w:r>
        <w:t>3.6.1 Аудит расчетов с поставщиками и подрядчиками, покупателями и заказчиками, дебиторами и кредиторами………………………………………………….……………………….17</w:t>
      </w:r>
    </w:p>
    <w:p w:rsidR="001613AC" w:rsidRDefault="001613AC" w:rsidP="001613AC">
      <w:pPr>
        <w:pStyle w:val="a3"/>
      </w:pPr>
      <w:r>
        <w:t>3.6.2 Аудит расчетов по оплате труда и страховых взносов на обязательное пенсионное страхование…………………………………………………………………………………………....17</w:t>
      </w:r>
    </w:p>
    <w:p w:rsidR="001613AC" w:rsidRDefault="001613AC" w:rsidP="001613AC">
      <w:pPr>
        <w:pStyle w:val="a3"/>
      </w:pPr>
      <w:r>
        <w:t>3.6.3 Аудит расчетов с подотчетными лицами……………………………………………………..20</w:t>
      </w:r>
    </w:p>
    <w:p w:rsidR="001613AC" w:rsidRDefault="001613AC" w:rsidP="001613AC">
      <w:pPr>
        <w:pStyle w:val="a3"/>
      </w:pPr>
      <w:r>
        <w:t>3.6.4 Аудит расчетов с учредителями……………………………………………………………….21</w:t>
      </w:r>
    </w:p>
    <w:p w:rsidR="001613AC" w:rsidRDefault="001613AC" w:rsidP="001613AC">
      <w:pPr>
        <w:pStyle w:val="a3"/>
      </w:pPr>
      <w:r>
        <w:t>3.7 Аудит капитала…………………………………………………………………………………21</w:t>
      </w:r>
    </w:p>
    <w:p w:rsidR="001613AC" w:rsidRDefault="001613AC" w:rsidP="001613AC">
      <w:pPr>
        <w:pStyle w:val="a3"/>
      </w:pPr>
      <w:r>
        <w:t>3.7.1 Аудит целевого финансирования…………………………………………………………...21</w:t>
      </w:r>
    </w:p>
    <w:p w:rsidR="001613AC" w:rsidRDefault="001613AC" w:rsidP="001613AC">
      <w:pPr>
        <w:pStyle w:val="a3"/>
      </w:pPr>
      <w:r>
        <w:t>3.7.2 Аудит добавочного капитала………………………………………………………………..21</w:t>
      </w:r>
    </w:p>
    <w:p w:rsidR="001613AC" w:rsidRDefault="001613AC" w:rsidP="001613AC">
      <w:pPr>
        <w:pStyle w:val="a3"/>
      </w:pPr>
      <w:r>
        <w:t>3.8 Аудит формирования финансовых результатов и распределения прибыли………………..21</w:t>
      </w:r>
    </w:p>
    <w:p w:rsidR="001613AC" w:rsidRDefault="001613AC" w:rsidP="001613AC">
      <w:pPr>
        <w:pStyle w:val="a3"/>
      </w:pPr>
      <w:r>
        <w:t xml:space="preserve">3.9 Аудит </w:t>
      </w:r>
      <w:proofErr w:type="spellStart"/>
      <w:r>
        <w:t>забалансовых</w:t>
      </w:r>
      <w:proofErr w:type="spellEnd"/>
      <w:r>
        <w:t xml:space="preserve"> счетов     ……………………………………...……………………….....26</w:t>
      </w:r>
    </w:p>
    <w:p w:rsidR="001613AC" w:rsidRDefault="001613AC" w:rsidP="001613AC">
      <w:pPr>
        <w:pStyle w:val="a3"/>
      </w:pPr>
      <w:r>
        <w:t>3.9.1 Аудит счета 010 «Износ основных средств» …………………………………………………27</w:t>
      </w:r>
    </w:p>
    <w:p w:rsidR="001613AC" w:rsidRDefault="001613AC" w:rsidP="001613AC">
      <w:pPr>
        <w:pStyle w:val="a3"/>
      </w:pPr>
      <w:r>
        <w:lastRenderedPageBreak/>
        <w:t>3.10 Проверка соответствия бухгалтерской отчетности требованиям действующего законодательства………………………………………………………………………….…………..27</w:t>
      </w:r>
    </w:p>
    <w:p w:rsidR="001613AC" w:rsidRDefault="001613AC" w:rsidP="001613AC">
      <w:pPr>
        <w:pStyle w:val="a3"/>
      </w:pPr>
      <w:r>
        <w:t>4.  ВЫВОДЫ И РЕКОМЕНДАЦИИ…………………………...……………………….………...…27</w:t>
      </w:r>
    </w:p>
    <w:p w:rsidR="001613AC" w:rsidRDefault="001613AC" w:rsidP="001613AC">
      <w:pPr>
        <w:pStyle w:val="a3"/>
      </w:pPr>
      <w:r>
        <w:t>5.  ПРИЛОЖЕНИЕ………...…………………………………………………………………....……29</w:t>
      </w:r>
    </w:p>
    <w:p w:rsidR="00691148" w:rsidRDefault="00691148"/>
    <w:sectPr w:rsidR="006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C"/>
    <w:rsid w:val="001613AC"/>
    <w:rsid w:val="00691148"/>
    <w:rsid w:val="009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A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161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A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161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2014-10-09T08:27:00Z</dcterms:created>
  <dcterms:modified xsi:type="dcterms:W3CDTF">2014-10-09T08:28:00Z</dcterms:modified>
</cp:coreProperties>
</file>