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Наименование арбитражного суда, в который подается заявление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: В _____________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Истец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: _____________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Ответчик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: _____________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Заинтересованные лица</w:t>
      </w:r>
      <w:proofErr w:type="gramStart"/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: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: _____________</w:t>
      </w:r>
      <w:proofErr w:type="gramEnd"/>
    </w:p>
    <w:p w:rsidR="007B10A2" w:rsidRPr="007B10A2" w:rsidRDefault="007B10A2" w:rsidP="007B10A2">
      <w:pPr>
        <w:shd w:val="clear" w:color="auto" w:fill="FFFFFF"/>
        <w:spacing w:after="240" w:line="240" w:lineRule="auto"/>
        <w:jc w:val="center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Исковое заявление</w:t>
      </w:r>
      <w:r w:rsidRPr="007B10A2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br/>
        <w:t>об исключении участника общества из общества с ограниченной ответственностью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(Полное наименование общества)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(далее - Общество) зарегистрировано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(дата регистрации и наименование регистрирующего органа)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по месту нахождения -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(адрес, содержащийся в едином государственном реестре юридических лиц)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ОГРН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(номер)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Уставный капитал Общества составляет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(сумма)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рублей.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</w:pPr>
      <w:proofErr w:type="spell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Учредителями</w:t>
      </w:r>
      <w:proofErr w:type="spell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 xml:space="preserve"> (</w:t>
      </w:r>
      <w:proofErr w:type="spell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участниками</w:t>
      </w:r>
      <w:proofErr w:type="spell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 xml:space="preserve">) </w:t>
      </w:r>
      <w:proofErr w:type="spell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Общества</w:t>
      </w:r>
      <w:proofErr w:type="spell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являются</w:t>
      </w:r>
      <w:proofErr w:type="spell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:</w:t>
      </w:r>
    </w:p>
    <w:p w:rsidR="007B10A2" w:rsidRPr="007B10A2" w:rsidRDefault="007B10A2" w:rsidP="007B1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(Ф. И. О./наименование)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размер доли в уставном капитале Общества составляет</w:t>
      </w:r>
      <w:proofErr w:type="gram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(%)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уставного капитала;</w:t>
      </w:r>
    </w:p>
    <w:p w:rsidR="007B10A2" w:rsidRPr="007B10A2" w:rsidRDefault="007B10A2" w:rsidP="007B1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(Ф. И. О./наименование)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размер доли в уставном капитале Общества составляет</w:t>
      </w:r>
      <w:proofErr w:type="gram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(%)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уставного капитала;</w:t>
      </w:r>
    </w:p>
    <w:p w:rsidR="007B10A2" w:rsidRPr="007B10A2" w:rsidRDefault="007B10A2" w:rsidP="007B1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(Ф. И. О./наименование)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размер доли в уставном капитале Общества составляет</w:t>
      </w:r>
      <w:proofErr w:type="gram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(%)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уставного капитала;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Ответчиком не оплачена его доля в уставном капитале Общества.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Законом предусмотрено, что 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общества. Этот срок не может превышать один год с момента государственной регистрации общества. Освобождение учредителя общества от обязанности оплатить долю в уставном капитале общества не допускается.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Уставный капитал общества определяет минимальный размер его имущества, гарантирующего интересы его кредиторов. В соответствие со ст. 14 Федерального закона "Об обществах с ограниченной ответственностью" (далее - Закон об ООО) размер уставного капитала общества должен быть не менее чем десять тысяч рублей. На момент подачи иска оплачено лишь ______________ [сумма] рублей уставного капитала Общества.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Исполнительным органом Общества неоднократно созывались общие собрания участников Общества -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(даты проведения собраний)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 Порядок созыва общего собрания соблюдался в каждом случае - уведомление участников Общества о проведении собрания производилось заказным письмом с уведомлением за 30 дней до его проведения. В уведомлении указывались время и место проведения общего собрания участников Общества, а также предлагаемая повестка дня.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Систематическое уклонение Ответчика без уважительных причин от участия в общем собрании участников Общества лишает Общество возможности принимать решения по вопросам, требующим единогласия всех его участников: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(указать вопросы, которые выставлялись на повестку дня)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Неоднократными нарушениями требований закона и Устава Общества Ответчик ставит под угрозу дальнейшее существование Общества и препятствует его нормальной хозяйственной деятельности.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Ответчик не проявляет интереса к деятельности Общества и своим бездействием дестабилизирует его деятельность.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Своими действиями Ответчик нарушает условия договора об учреждении Общества. В соответствии с ч. 2 ст. 450 ГК РФ </w:t>
      </w:r>
      <w:proofErr w:type="gram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договор</w:t>
      </w:r>
      <w:proofErr w:type="gram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может быть расторгнут по решению суда по требованию одной из сторон при существенном нарушении договора другой стороной.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 соответствии со статьей 10 Закона об ООО участники Общества, доли которых в совокупности составляют не менее чем десять процентов уставного капитала общества,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затрудняет.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На основании изложенного и, руководствуясь статьями 90, 450 ГК РФ, статьями 10, 14, 16 Федерального закона "Об обществах с ограниченной ответственностью", п. 17 постановления Пленума Верховного Суда РФ и Пленума Высшего Арбитражного Суда РФ от 9 декабря 1999 г. 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N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90/14 "О некоторых вопросах применения Федерального закона "Об обществах с ограниченной ответственностью", главой 28.1 АПК РФ, прошу:</w:t>
      </w:r>
      <w:proofErr w:type="gramEnd"/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Исключить из состава учредителей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(наименование общества</w:t>
      </w:r>
      <w:proofErr w:type="gramStart"/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)(</w:t>
      </w:r>
      <w:proofErr w:type="gramEnd"/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Ф. И. О. участника)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который грубо нарушает свои обязанности, а также своим бездействием 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(делает невозможной деятельность общества или существенно ее затрудняет)</w:t>
      </w: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</w:pPr>
      <w:proofErr w:type="spell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Приложение</w:t>
      </w:r>
      <w:proofErr w:type="spell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:</w:t>
      </w:r>
    </w:p>
    <w:p w:rsidR="007B10A2" w:rsidRPr="007B10A2" w:rsidRDefault="007B10A2" w:rsidP="007B1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уведомление о вручении копий искового заявления и приложенных к нему документов ответчику;</w:t>
      </w:r>
    </w:p>
    <w:p w:rsidR="007B10A2" w:rsidRPr="007B10A2" w:rsidRDefault="007B10A2" w:rsidP="007B1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квитанция об оплате государственной пошлины;</w:t>
      </w:r>
    </w:p>
    <w:p w:rsidR="007B10A2" w:rsidRPr="007B10A2" w:rsidRDefault="007B10A2" w:rsidP="007B1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копии уведомлений о проведении общего собрания участников Общества;</w:t>
      </w:r>
    </w:p>
    <w:p w:rsidR="007B10A2" w:rsidRPr="007B10A2" w:rsidRDefault="007B10A2" w:rsidP="007B1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копии журналов регистрации прибывших на собрание участников Общества;</w:t>
      </w:r>
    </w:p>
    <w:p w:rsidR="007B10A2" w:rsidRPr="007B10A2" w:rsidRDefault="007B10A2" w:rsidP="007B1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копии протоколов общего собрания участников Общества;</w:t>
      </w:r>
    </w:p>
    <w:p w:rsidR="007B10A2" w:rsidRPr="007B10A2" w:rsidRDefault="007B10A2" w:rsidP="007B1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иные документы, подтверждающие обстоятельства, на которых истец основывает свои требования;</w:t>
      </w:r>
    </w:p>
    <w:p w:rsidR="007B10A2" w:rsidRPr="007B10A2" w:rsidRDefault="007B10A2" w:rsidP="007B1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</w:pPr>
      <w:proofErr w:type="spell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копия</w:t>
      </w:r>
      <w:proofErr w:type="spell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устава</w:t>
      </w:r>
      <w:proofErr w:type="spell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Общества</w:t>
      </w:r>
      <w:proofErr w:type="spellEnd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;</w:t>
      </w:r>
    </w:p>
    <w:p w:rsidR="007B10A2" w:rsidRPr="007B10A2" w:rsidRDefault="007B10A2" w:rsidP="007B1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копия Договора об учреждении Общества;</w:t>
      </w:r>
    </w:p>
    <w:p w:rsidR="007B10A2" w:rsidRPr="007B10A2" w:rsidRDefault="007B10A2" w:rsidP="007B1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выписка из единого государственного реестра юридических лиц.</w:t>
      </w:r>
    </w:p>
    <w:p w:rsidR="007B10A2" w:rsidRPr="007B10A2" w:rsidRDefault="007B10A2" w:rsidP="007B10A2">
      <w:pPr>
        <w:shd w:val="clear" w:color="auto" w:fill="FFFFFF"/>
        <w:spacing w:after="240" w:line="240" w:lineRule="auto"/>
        <w:jc w:val="center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____________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  <w:t>(подпись представителя истца, Ф. И. О)</w:t>
      </w:r>
    </w:p>
    <w:p w:rsidR="007B10A2" w:rsidRPr="007B10A2" w:rsidRDefault="007B10A2" w:rsidP="007B10A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</w:pPr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___________</w:t>
      </w:r>
      <w:proofErr w:type="gramStart"/>
      <w:r w:rsidRPr="007B10A2">
        <w:rPr>
          <w:rFonts w:ascii="PT Sans" w:eastAsia="Times New Roman" w:hAnsi="PT Sans" w:cs="Times New Roman"/>
          <w:color w:val="333333"/>
          <w:sz w:val="24"/>
          <w:szCs w:val="24"/>
          <w:lang w:val="en" w:eastAsia="ru-RU"/>
        </w:rPr>
        <w:t>_</w:t>
      </w:r>
      <w:r w:rsidRPr="007B10A2">
        <w:rPr>
          <w:rFonts w:ascii="PT Sans" w:eastAsia="Times New Roman" w:hAnsi="PT Sans" w:cs="Times New Roman"/>
          <w:color w:val="333333"/>
          <w:sz w:val="20"/>
          <w:szCs w:val="20"/>
          <w:lang w:val="en" w:eastAsia="ru-RU"/>
        </w:rPr>
        <w:t>(</w:t>
      </w:r>
      <w:proofErr w:type="spellStart"/>
      <w:proofErr w:type="gramEnd"/>
      <w:r w:rsidRPr="007B10A2">
        <w:rPr>
          <w:rFonts w:ascii="PT Sans" w:eastAsia="Times New Roman" w:hAnsi="PT Sans" w:cs="Times New Roman"/>
          <w:color w:val="333333"/>
          <w:sz w:val="20"/>
          <w:szCs w:val="20"/>
          <w:lang w:val="en" w:eastAsia="ru-RU"/>
        </w:rPr>
        <w:t>число</w:t>
      </w:r>
      <w:proofErr w:type="spellEnd"/>
      <w:r w:rsidRPr="007B10A2">
        <w:rPr>
          <w:rFonts w:ascii="PT Sans" w:eastAsia="Times New Roman" w:hAnsi="PT Sans" w:cs="Times New Roman"/>
          <w:color w:val="333333"/>
          <w:sz w:val="20"/>
          <w:szCs w:val="20"/>
          <w:lang w:val="en" w:eastAsia="ru-RU"/>
        </w:rPr>
        <w:t xml:space="preserve">, </w:t>
      </w:r>
      <w:proofErr w:type="spellStart"/>
      <w:r w:rsidRPr="007B10A2">
        <w:rPr>
          <w:rFonts w:ascii="PT Sans" w:eastAsia="Times New Roman" w:hAnsi="PT Sans" w:cs="Times New Roman"/>
          <w:color w:val="333333"/>
          <w:sz w:val="20"/>
          <w:szCs w:val="20"/>
          <w:lang w:val="en" w:eastAsia="ru-RU"/>
        </w:rPr>
        <w:t>месяц</w:t>
      </w:r>
      <w:proofErr w:type="spellEnd"/>
      <w:r w:rsidRPr="007B10A2">
        <w:rPr>
          <w:rFonts w:ascii="PT Sans" w:eastAsia="Times New Roman" w:hAnsi="PT Sans" w:cs="Times New Roman"/>
          <w:color w:val="333333"/>
          <w:sz w:val="20"/>
          <w:szCs w:val="20"/>
          <w:lang w:val="en" w:eastAsia="ru-RU"/>
        </w:rPr>
        <w:t xml:space="preserve">, </w:t>
      </w:r>
      <w:proofErr w:type="spellStart"/>
      <w:r w:rsidRPr="007B10A2">
        <w:rPr>
          <w:rFonts w:ascii="PT Sans" w:eastAsia="Times New Roman" w:hAnsi="PT Sans" w:cs="Times New Roman"/>
          <w:color w:val="333333"/>
          <w:sz w:val="20"/>
          <w:szCs w:val="20"/>
          <w:lang w:val="en" w:eastAsia="ru-RU"/>
        </w:rPr>
        <w:t>год</w:t>
      </w:r>
      <w:proofErr w:type="spellEnd"/>
      <w:r w:rsidRPr="007B10A2">
        <w:rPr>
          <w:rFonts w:ascii="PT Sans" w:eastAsia="Times New Roman" w:hAnsi="PT Sans" w:cs="Times New Roman"/>
          <w:color w:val="333333"/>
          <w:sz w:val="20"/>
          <w:szCs w:val="20"/>
          <w:lang w:val="en" w:eastAsia="ru-RU"/>
        </w:rPr>
        <w:t>)</w:t>
      </w:r>
    </w:p>
    <w:p w:rsidR="009C7EA3" w:rsidRDefault="009C7EA3">
      <w:bookmarkStart w:id="0" w:name="_GoBack"/>
      <w:bookmarkEnd w:id="0"/>
    </w:p>
    <w:sectPr w:rsidR="009C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ECF"/>
    <w:multiLevelType w:val="multilevel"/>
    <w:tmpl w:val="2050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36EA1"/>
    <w:multiLevelType w:val="multilevel"/>
    <w:tmpl w:val="D39A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38"/>
    <w:rsid w:val="00780D38"/>
    <w:rsid w:val="007B10A2"/>
    <w:rsid w:val="009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0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2014-10-10T07:45:00Z</dcterms:created>
  <dcterms:modified xsi:type="dcterms:W3CDTF">2014-10-10T07:45:00Z</dcterms:modified>
</cp:coreProperties>
</file>