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2D" w:rsidRPr="00D8082D" w:rsidRDefault="00D8082D" w:rsidP="00D8082D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D8082D">
        <w:rPr>
          <w:rFonts w:ascii="Times New Roman" w:eastAsia="Times New Roman" w:hAnsi="Times New Roman" w:cs="Times New Roman"/>
          <w:b/>
          <w:bCs/>
          <w:i/>
          <w:iCs/>
          <w:color w:val="552C00"/>
          <w:sz w:val="30"/>
          <w:szCs w:val="30"/>
          <w:lang w:eastAsia="ru-RU"/>
        </w:rPr>
        <w:t xml:space="preserve">Арбитражный суд Свердловской области </w:t>
      </w:r>
    </w:p>
    <w:p w:rsidR="00D8082D" w:rsidRPr="00D8082D" w:rsidRDefault="00D8082D" w:rsidP="00D8082D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D8082D">
        <w:rPr>
          <w:rFonts w:ascii="Times New Roman" w:eastAsia="Times New Roman" w:hAnsi="Times New Roman" w:cs="Times New Roman"/>
          <w:b/>
          <w:bCs/>
          <w:i/>
          <w:iCs/>
          <w:color w:val="552C00"/>
          <w:sz w:val="30"/>
          <w:szCs w:val="30"/>
          <w:lang w:eastAsia="ru-RU"/>
        </w:rPr>
        <w:t xml:space="preserve">Истец: </w:t>
      </w:r>
      <w:r w:rsidRPr="00D8082D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ООО «Магазин «Охотник» ИНН 6661027524 ОГРН 1026605238835 </w:t>
      </w:r>
    </w:p>
    <w:p w:rsidR="00D8082D" w:rsidRPr="00D8082D" w:rsidRDefault="00D8082D" w:rsidP="00D8082D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D8082D">
        <w:rPr>
          <w:rFonts w:ascii="Times New Roman" w:eastAsia="Times New Roman" w:hAnsi="Times New Roman" w:cs="Times New Roman"/>
          <w:b/>
          <w:bCs/>
          <w:i/>
          <w:iCs/>
          <w:color w:val="552C00"/>
          <w:sz w:val="30"/>
          <w:szCs w:val="30"/>
          <w:lang w:eastAsia="ru-RU"/>
        </w:rPr>
        <w:t xml:space="preserve">Адрес: </w:t>
      </w:r>
      <w:r w:rsidRPr="00D8082D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620144, Свердловская область, г. Екатеринбург, ул. Фрунзе, д. </w:t>
      </w:r>
    </w:p>
    <w:p w:rsidR="00D8082D" w:rsidRPr="00D8082D" w:rsidRDefault="00D8082D" w:rsidP="00D8082D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D8082D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63 </w:t>
      </w:r>
    </w:p>
    <w:p w:rsidR="00D8082D" w:rsidRPr="00D8082D" w:rsidRDefault="00D8082D" w:rsidP="00D8082D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D8082D">
        <w:rPr>
          <w:rFonts w:ascii="Times New Roman" w:eastAsia="Times New Roman" w:hAnsi="Times New Roman" w:cs="Times New Roman"/>
          <w:b/>
          <w:bCs/>
          <w:i/>
          <w:iCs/>
          <w:color w:val="552C00"/>
          <w:sz w:val="30"/>
          <w:szCs w:val="30"/>
          <w:lang w:eastAsia="ru-RU"/>
        </w:rPr>
        <w:t xml:space="preserve">Ответчик: </w:t>
      </w:r>
      <w:r w:rsidRPr="00D8082D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Яковенко Александр Петрович </w:t>
      </w:r>
    </w:p>
    <w:p w:rsidR="00D8082D" w:rsidRPr="00D8082D" w:rsidRDefault="00D8082D" w:rsidP="00D8082D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D8082D">
        <w:rPr>
          <w:rFonts w:ascii="Times New Roman" w:eastAsia="Times New Roman" w:hAnsi="Times New Roman" w:cs="Times New Roman"/>
          <w:b/>
          <w:bCs/>
          <w:i/>
          <w:iCs/>
          <w:color w:val="552C00"/>
          <w:sz w:val="30"/>
          <w:szCs w:val="30"/>
          <w:lang w:eastAsia="ru-RU"/>
        </w:rPr>
        <w:t>Адрес:</w:t>
      </w:r>
      <w:r w:rsidRPr="00D8082D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 г. Екатеринбург, ул. </w:t>
      </w:r>
      <w:proofErr w:type="gramStart"/>
      <w:r w:rsidRPr="00D8082D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>Советская</w:t>
      </w:r>
      <w:proofErr w:type="gramEnd"/>
      <w:r w:rsidRPr="00D8082D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, д. 12, кв. 31 </w:t>
      </w:r>
    </w:p>
    <w:p w:rsidR="00D8082D" w:rsidRPr="00D8082D" w:rsidRDefault="00D8082D" w:rsidP="00D8082D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D8082D">
        <w:rPr>
          <w:rFonts w:ascii="Times New Roman" w:eastAsia="Times New Roman" w:hAnsi="Times New Roman" w:cs="Times New Roman"/>
          <w:b/>
          <w:bCs/>
          <w:i/>
          <w:iCs/>
          <w:color w:val="552C00"/>
          <w:sz w:val="30"/>
          <w:szCs w:val="30"/>
          <w:lang w:eastAsia="ru-RU"/>
        </w:rPr>
        <w:t xml:space="preserve">Цена иска: </w:t>
      </w:r>
      <w:r w:rsidRPr="00D8082D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263798 руб. 19 коп. </w:t>
      </w:r>
    </w:p>
    <w:p w:rsidR="00D8082D" w:rsidRPr="00D8082D" w:rsidRDefault="00D8082D" w:rsidP="00D8082D">
      <w:pPr>
        <w:shd w:val="clear" w:color="auto" w:fill="F8F6F4"/>
        <w:spacing w:after="100" w:line="240" w:lineRule="atLeast"/>
        <w:jc w:val="right"/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</w:pPr>
      <w:r w:rsidRPr="00D8082D">
        <w:rPr>
          <w:rFonts w:ascii="Times New Roman" w:eastAsia="Times New Roman" w:hAnsi="Times New Roman" w:cs="Times New Roman"/>
          <w:b/>
          <w:bCs/>
          <w:i/>
          <w:iCs/>
          <w:color w:val="552C00"/>
          <w:sz w:val="30"/>
          <w:szCs w:val="30"/>
          <w:lang w:eastAsia="ru-RU"/>
        </w:rPr>
        <w:t>Госпошлина:</w:t>
      </w:r>
      <w:r w:rsidRPr="00D8082D">
        <w:rPr>
          <w:rFonts w:ascii="Times New Roman" w:eastAsia="Times New Roman" w:hAnsi="Times New Roman" w:cs="Times New Roman"/>
          <w:i/>
          <w:iCs/>
          <w:color w:val="552C00"/>
          <w:sz w:val="30"/>
          <w:szCs w:val="30"/>
          <w:lang w:eastAsia="ru-RU"/>
        </w:rPr>
        <w:t xml:space="preserve"> 8 275 рублей 96 копеек </w:t>
      </w:r>
    </w:p>
    <w:p w:rsidR="00D8082D" w:rsidRPr="00D8082D" w:rsidRDefault="00D8082D" w:rsidP="00D8082D">
      <w:pPr>
        <w:shd w:val="clear" w:color="auto" w:fill="F8F6F4"/>
        <w:spacing w:before="100" w:beforeAutospacing="1" w:after="100" w:afterAutospacing="1" w:line="270" w:lineRule="atLeast"/>
        <w:jc w:val="center"/>
        <w:outlineLvl w:val="3"/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</w:pPr>
      <w:r w:rsidRPr="00D8082D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 xml:space="preserve">Исковое заявление о взыскании убытков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 соответствии с протоколом общего собрания участников общества от 22 декабря 2010 г. и контрактом № 1 от 22 декабря 2010 г. Яковенко Александр Петрович в период с 22 декабря 2010 года по 10 августа 2011 года являлся директором ООО «Магазин «Охотник» (далее – Общество)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 ходе осуществления своей деятельности Яковенко А.П. были нарушены требования действующего законодательства, в результате чего Обществу был причинен имущественный вред на общую сумму в размере 263798 руб. 19 коп.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 соответствии с пунктом 43 Устава Общества директор является единоличным исполнительным органом Общества, действующим от имени общества без доверенности.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 соответствии с частью 1 статьи 44 Федерального закона от 08.02.1998 № 14-ФЗ «Об обществах с ограниченной ответственностью» (далее – Закон об ООО) единоличный исполнительный орган (далее – ЕИО) общества при осуществлении ими прав и исполнении обязанностей должны действовать в интересах общества добросовестно и разумно.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gram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 соответствии с Постановлением Президиума ВАС РФ от 12.04.2011 № 15201/10 по делу № А76-41499/2009-15-756/129 добросовестность и разумность при исполнении возложенных на единоличный исполнительный орган общества с ограниченной ответственностью обязанностей заключаются не только в принятии им всех необходимых и достаточных мер для достижения максимального положительного результата от предпринимательской и иной экономической деятельности общества, но и в надлежащем исполнении публично-правовых</w:t>
      </w:r>
      <w:proofErr w:type="gramEnd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обязанностей, возлагаемых на него действующим законодательством.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gram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 соответствии с частью 4 статьи 32 Закона об ООО ЕИО осуществляет руководство текущей деятельностью общества, а в соответствии с частями 2 и 3 статьи 44 Закона об ООО статьи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 </w:t>
      </w:r>
      <w:proofErr w:type="gramEnd"/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При определении оснований и размера ответственности ЕИО общества должны быть приняты во внимание обычные условия делового оборота и иные обстоятельства, имеющие значение для дела.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 связи с незаконным увольнением товароведа </w:t>
      </w:r>
      <w:proofErr w:type="spell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Курищевой</w:t>
      </w:r>
      <w:proofErr w:type="spellEnd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Е.Г. Обществу был причинен имущественный вред в размере 135 572 рубля 34 копейки. Данное обстоятельство подтверждается вступившим в законную силу решением Ленинского районного суда г. Екатеринбурга от 14 ноября 2011 года, а поэтому в соответствии со статьей 69 АПК РФ носит для сторон преюдициальный характер и не подлежит доказыванию вновь в рамках рассмотрения данного дела.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Кроме того, незаконными действиями Яковенко А.П. Обществу был причинен имущественный вред на сумму 107 400 рублей, так как ответчик произвел поставку по накладной № 53 от 14 </w:t>
      </w: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 xml:space="preserve">марта 2011 г. чучела (хищная птица, сова, чайка, куропатка, голова косули, утка), которые принадлежат Обществу более 10 лет.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gram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Также имущественный вред Обществу был причинен действиями Яковенко А.П., связанными с тем, что в период с 26 мая 2011 г. по 30 мая 2011 г. и 02 августа 2011 г. по 06 августа 2011 г. ответчик в личных целях, но за счет ООО «Магазин «Охотник» съездил в город Тольятти, где принял участие в Чемпионате России по гладкоствольному ружью, проходившему</w:t>
      </w:r>
      <w:proofErr w:type="gramEnd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30 мая 2011 г. Согласно авансовому отчету №15 от 31 мая 2011 г. в результате данной поездки было израсходовано - 9 302 руб. 60 коп.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Кроме того, Яковенко А.П. допустил расходование денежных средств Общества в личных целях в городе Пермь, где представлял интересы ООО «Магазин «</w:t>
      </w:r>
      <w:proofErr w:type="spell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Охотник</w:t>
      </w:r>
      <w:proofErr w:type="gram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»в</w:t>
      </w:r>
      <w:proofErr w:type="spellEnd"/>
      <w:proofErr w:type="gramEnd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арбитражном суде 03 августа 2011 г., а с 05 по 06 августа участвовал в Кубке России по практической стрельбе из карабина. </w:t>
      </w:r>
    </w:p>
    <w:p w:rsidR="00D8082D" w:rsidRPr="00D8082D" w:rsidRDefault="00D8082D" w:rsidP="00D8082D">
      <w:pPr>
        <w:shd w:val="clear" w:color="auto" w:fill="F8F6F4"/>
        <w:spacing w:after="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Согласно авансовому отчету № 24 от 08 августа 2011 г. в результате данной поездки было израсходовано - 11 523 руб. 25 коп.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 соответствии с пунктом 1 статьи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 этом</w:t>
      </w:r>
      <w:proofErr w:type="gram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,</w:t>
      </w:r>
      <w:proofErr w:type="gramEnd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в соответствии с пунктом 2 указанной статьи под убытками следует понимать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Таким образом, в связи с совершением противоправных действий со стороны Яковенко А.П., Обществу был причинен имущественный вред на общую сумму в размере 263798 руб. 19 коп.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На основании вышеизложенного, руководствуясь положениями статей 125, 126 АПК РФ, статьей 32, 44 Закона об ООО,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jc w:val="center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ПРОШУ: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- взыскать с Яковенко А.П. в польз</w:t>
      </w:r>
      <w:proofErr w:type="gram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у ООО</w:t>
      </w:r>
      <w:proofErr w:type="gramEnd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«Магазин «Охотник» убытки в размере 263798 руб. 19 коп.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- взыскать с Яковенко А.П. </w:t>
      </w:r>
    </w:p>
    <w:p w:rsidR="00D8082D" w:rsidRPr="00D8082D" w:rsidRDefault="00D8082D" w:rsidP="00D8082D">
      <w:pPr>
        <w:shd w:val="clear" w:color="auto" w:fill="F8F6F4"/>
        <w:spacing w:after="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 польз</w:t>
      </w:r>
      <w:proofErr w:type="gram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у ООО</w:t>
      </w:r>
      <w:proofErr w:type="gramEnd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«Магазин «Охотник» расходы на оплату услуг представителя в размере 40 000 рублей и расходы на оплату государственной пошлины в размере 8 275 рублей 96 копеек.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Приложения: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Расчет иска;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Квитанция об оплате госпошлины;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Почтовое уведомление о вручении копий документов ответчику;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Копия свидетельства о государственной регистрац</w:t>
      </w:r>
      <w:proofErr w:type="gram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ии ООО</w:t>
      </w:r>
      <w:proofErr w:type="gramEnd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«Магазин «Охотник»;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Доверенности на право подачи и подписания искового заявления;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Выписка из ЕГРЮЛ н</w:t>
      </w:r>
      <w:proofErr w:type="gram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а ООО</w:t>
      </w:r>
      <w:proofErr w:type="gramEnd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«Магазин «Охотник»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Копия решения Ленинского районного суда г. Екатеринбурга от 14.11.2011 года;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 xml:space="preserve">Копия Устава;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Копии протокола общего собрания участников общества от 22 декабря 2010 г. и контракта № 1 от 22 декабря 2010 г.;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Копия накладной № 53 от 14 марта 2011 г.;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Копия Приказа о направлении работника в командировку № 22 от 25.05.2011 г.;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Копия командировочного удостоверения № 22 от 25.05.2011 г.;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Копия Авансового отчета № 15 от 31.05.2011 г.;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Копия Протокола № 4 от 30.05.2011 г. Чемпионата России по гладкоствольному ружью;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Копия Приказа о направлении работника в командировку № 36 от 02.08.2011 г.;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Копия командировочного удостоверения № 36 от 02.08.2011 г.;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Копия Авансового отчета № 24 от 08.08.2011 г.;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Копия Протокола № 2 от 06.08.2011 г. Кубка России по практической стрельбе из карабина.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Соглашение об оказании юридической помощи от 17.10.2011г.;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Акт приемки оказанных услуг от 17.04.2012г.;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Акт приемки оказанных услуг от 17.05.2012г.; </w:t>
      </w:r>
    </w:p>
    <w:p w:rsidR="00D8082D" w:rsidRPr="00D8082D" w:rsidRDefault="00D8082D" w:rsidP="00D8082D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Платежные поручения № 16 от 24.10.2011г. на сумму 20000 руб. 00 коп</w:t>
      </w:r>
      <w:proofErr w:type="gramStart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., № </w:t>
      </w:r>
      <w:proofErr w:type="gramEnd"/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46 29.11.2011г. на сумму 20000 руб. 00 коп. </w:t>
      </w:r>
    </w:p>
    <w:p w:rsidR="00D8082D" w:rsidRPr="00D8082D" w:rsidRDefault="00D8082D" w:rsidP="00D8082D">
      <w:p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Представитель ООО «Магазин «Охотник»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(по доверенности) </w:t>
      </w:r>
    </w:p>
    <w:p w:rsidR="00D8082D" w:rsidRPr="00D8082D" w:rsidRDefault="00D8082D" w:rsidP="00D8082D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D808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20 января 2012 года А.П. Петров </w:t>
      </w:r>
    </w:p>
    <w:p w:rsidR="00691148" w:rsidRDefault="00691148">
      <w:bookmarkStart w:id="0" w:name="_GoBack"/>
      <w:bookmarkEnd w:id="0"/>
    </w:p>
    <w:sectPr w:rsidR="0069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2225"/>
    <w:multiLevelType w:val="multilevel"/>
    <w:tmpl w:val="4AA8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E"/>
    <w:rsid w:val="00691148"/>
    <w:rsid w:val="00D8082D"/>
    <w:rsid w:val="00E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D8082D"/>
  </w:style>
  <w:style w:type="character" w:customStyle="1" w:styleId="category">
    <w:name w:val="category"/>
    <w:basedOn w:val="a0"/>
    <w:rsid w:val="00D8082D"/>
  </w:style>
  <w:style w:type="character" w:customStyle="1" w:styleId="value">
    <w:name w:val="value"/>
    <w:basedOn w:val="a0"/>
    <w:rsid w:val="00D8082D"/>
  </w:style>
  <w:style w:type="character" w:customStyle="1" w:styleId="type">
    <w:name w:val="type"/>
    <w:basedOn w:val="a0"/>
    <w:rsid w:val="00D8082D"/>
  </w:style>
  <w:style w:type="character" w:customStyle="1" w:styleId="postal-code">
    <w:name w:val="postal-code"/>
    <w:basedOn w:val="a0"/>
    <w:rsid w:val="00D8082D"/>
  </w:style>
  <w:style w:type="character" w:customStyle="1" w:styleId="locality">
    <w:name w:val="locality"/>
    <w:basedOn w:val="a0"/>
    <w:rsid w:val="00D8082D"/>
  </w:style>
  <w:style w:type="paragraph" w:styleId="a3">
    <w:name w:val="Balloon Text"/>
    <w:basedOn w:val="a"/>
    <w:link w:val="a4"/>
    <w:uiPriority w:val="99"/>
    <w:semiHidden/>
    <w:unhideWhenUsed/>
    <w:rsid w:val="00D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D8082D"/>
  </w:style>
  <w:style w:type="character" w:customStyle="1" w:styleId="category">
    <w:name w:val="category"/>
    <w:basedOn w:val="a0"/>
    <w:rsid w:val="00D8082D"/>
  </w:style>
  <w:style w:type="character" w:customStyle="1" w:styleId="value">
    <w:name w:val="value"/>
    <w:basedOn w:val="a0"/>
    <w:rsid w:val="00D8082D"/>
  </w:style>
  <w:style w:type="character" w:customStyle="1" w:styleId="type">
    <w:name w:val="type"/>
    <w:basedOn w:val="a0"/>
    <w:rsid w:val="00D8082D"/>
  </w:style>
  <w:style w:type="character" w:customStyle="1" w:styleId="postal-code">
    <w:name w:val="postal-code"/>
    <w:basedOn w:val="a0"/>
    <w:rsid w:val="00D8082D"/>
  </w:style>
  <w:style w:type="character" w:customStyle="1" w:styleId="locality">
    <w:name w:val="locality"/>
    <w:basedOn w:val="a0"/>
    <w:rsid w:val="00D8082D"/>
  </w:style>
  <w:style w:type="paragraph" w:styleId="a3">
    <w:name w:val="Balloon Text"/>
    <w:basedOn w:val="a"/>
    <w:link w:val="a4"/>
    <w:uiPriority w:val="99"/>
    <w:semiHidden/>
    <w:unhideWhenUsed/>
    <w:rsid w:val="00D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8686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851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2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554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2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1103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2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046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2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4489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23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307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3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5738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23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7804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3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55589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23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46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58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806780">
                                                                              <w:marLeft w:val="22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5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31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0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19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81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4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14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09216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2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92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9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2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352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9883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2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8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9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20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87586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5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77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63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5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2014-10-09T08:21:00Z</dcterms:created>
  <dcterms:modified xsi:type="dcterms:W3CDTF">2014-10-09T08:22:00Z</dcterms:modified>
</cp:coreProperties>
</file>