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C" w:rsidRPr="009E074C" w:rsidRDefault="009E074C" w:rsidP="009E074C">
      <w:pPr>
        <w:jc w:val="center"/>
        <w:rPr>
          <w:rFonts w:ascii="Verdana" w:hAnsi="Verdana"/>
          <w:sz w:val="18"/>
          <w:szCs w:val="18"/>
        </w:rPr>
      </w:pPr>
      <w:r w:rsidRPr="009E074C">
        <w:rPr>
          <w:rFonts w:ascii="Verdana" w:hAnsi="Verdana"/>
          <w:sz w:val="18"/>
          <w:szCs w:val="18"/>
        </w:rPr>
        <w:t xml:space="preserve">Договор поручительства к </w:t>
      </w:r>
      <w:r w:rsidRPr="009E074C">
        <w:rPr>
          <w:rFonts w:ascii="Verdana" w:hAnsi="Verdana"/>
          <w:sz w:val="18"/>
          <w:szCs w:val="18"/>
        </w:rPr>
        <w:t>договору займа</w:t>
      </w:r>
      <w:r w:rsidRPr="009E074C">
        <w:rPr>
          <w:rFonts w:ascii="Verdana" w:hAnsi="Verdana"/>
          <w:sz w:val="18"/>
          <w:szCs w:val="18"/>
        </w:rPr>
        <w:t xml:space="preserve"> от  "____" __________ _____</w:t>
      </w:r>
      <w:proofErr w:type="gramStart"/>
      <w:r w:rsidRPr="009E074C">
        <w:rPr>
          <w:rFonts w:ascii="Verdana" w:hAnsi="Verdana"/>
          <w:sz w:val="18"/>
          <w:szCs w:val="18"/>
        </w:rPr>
        <w:t>г</w:t>
      </w:r>
      <w:proofErr w:type="gramEnd"/>
      <w:r w:rsidRPr="009E074C">
        <w:rPr>
          <w:rFonts w:ascii="Verdana" w:hAnsi="Verdana"/>
          <w:sz w:val="18"/>
          <w:szCs w:val="18"/>
        </w:rPr>
        <w:t>.</w:t>
      </w:r>
    </w:p>
    <w:p w:rsidR="009E074C" w:rsidRPr="009E074C" w:rsidRDefault="009E074C" w:rsidP="009E074C">
      <w:pPr>
        <w:jc w:val="center"/>
        <w:rPr>
          <w:rFonts w:ascii="Verdana" w:hAnsi="Verdana"/>
          <w:sz w:val="18"/>
          <w:szCs w:val="18"/>
        </w:rPr>
      </w:pPr>
    </w:p>
    <w:p w:rsidR="00E220DE" w:rsidRPr="009E074C" w:rsidRDefault="009E074C" w:rsidP="009E074C"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</w:r>
      <w:proofErr w:type="gramStart"/>
      <w:r w:rsidRPr="009E074C">
        <w:rPr>
          <w:rFonts w:ascii="Verdana" w:hAnsi="Verdana"/>
          <w:sz w:val="18"/>
          <w:szCs w:val="18"/>
        </w:rPr>
        <w:t>г._________________________________         "____" __________ _____г.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Гр. ______________________, именуемый в дальнейшем "Займодавец", и гр. ____________, именуемый в дальнейшем "Поручитель", заключили настоящий договор о нижеследующем: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1.</w:t>
      </w:r>
      <w:proofErr w:type="gramEnd"/>
      <w:r w:rsidRPr="009E074C">
        <w:rPr>
          <w:rFonts w:ascii="Verdana" w:hAnsi="Verdana"/>
          <w:sz w:val="18"/>
          <w:szCs w:val="18"/>
        </w:rPr>
        <w:t xml:space="preserve"> Предмет договора 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1.1. По настоящему договору Поручитель обязуется отвечать перед Займодавцем за исполнение _______________ (далее — "Заемщик") своего обязательства по возврату части суммы займа, указанной в договоре займа от  "____" _____ ___г. (заключен между Займодавцем и Заемщиком) (далее по тексту — "договор займа"), составляющей</w:t>
      </w:r>
      <w:proofErr w:type="gramStart"/>
      <w:r w:rsidRPr="009E074C">
        <w:rPr>
          <w:rFonts w:ascii="Verdana" w:hAnsi="Verdana"/>
          <w:sz w:val="18"/>
          <w:szCs w:val="18"/>
        </w:rPr>
        <w:t xml:space="preserve"> ____ (_______) </w:t>
      </w:r>
      <w:proofErr w:type="gramEnd"/>
      <w:r w:rsidRPr="009E074C">
        <w:rPr>
          <w:rFonts w:ascii="Verdana" w:hAnsi="Verdana"/>
          <w:sz w:val="18"/>
          <w:szCs w:val="18"/>
        </w:rPr>
        <w:t>рублей.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2. Обязанности сторон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 xml:space="preserve">2.1. Поручитель обязуется нести солидарную ответственность </w:t>
      </w:r>
      <w:proofErr w:type="gramStart"/>
      <w:r w:rsidRPr="009E074C">
        <w:rPr>
          <w:rFonts w:ascii="Verdana" w:hAnsi="Verdana"/>
          <w:sz w:val="18"/>
          <w:szCs w:val="18"/>
        </w:rPr>
        <w:t>с Заемщиком перед Займодавцем за исполнение обязательств Заемщика по возврату части суммы займа в размере</w:t>
      </w:r>
      <w:proofErr w:type="gramEnd"/>
      <w:r w:rsidRPr="009E074C">
        <w:rPr>
          <w:rFonts w:ascii="Verdana" w:hAnsi="Verdana"/>
          <w:sz w:val="18"/>
          <w:szCs w:val="18"/>
        </w:rPr>
        <w:t xml:space="preserve"> ___________________ (___________) рублей.</w:t>
      </w:r>
      <w:r w:rsidRPr="009E074C">
        <w:rPr>
          <w:rFonts w:ascii="Verdana" w:hAnsi="Verdana"/>
          <w:sz w:val="18"/>
          <w:szCs w:val="18"/>
        </w:rPr>
        <w:br/>
        <w:t>2.2. Основаниями ответственности Поручителя, в частности, являются: — невыплата Заемщиком в срок до _____ денежных сре</w:t>
      </w:r>
      <w:proofErr w:type="gramStart"/>
      <w:r w:rsidRPr="009E074C">
        <w:rPr>
          <w:rFonts w:ascii="Verdana" w:hAnsi="Verdana"/>
          <w:sz w:val="18"/>
          <w:szCs w:val="18"/>
        </w:rPr>
        <w:t>дств в р</w:t>
      </w:r>
      <w:proofErr w:type="gramEnd"/>
      <w:r w:rsidRPr="009E074C">
        <w:rPr>
          <w:rFonts w:ascii="Verdana" w:hAnsi="Verdana"/>
          <w:sz w:val="18"/>
          <w:szCs w:val="18"/>
        </w:rPr>
        <w:t xml:space="preserve">азмере  _____ рублей в </w:t>
      </w:r>
      <w:hyperlink r:id="rId5" w:tgtFrame="_blank" w:history="1">
        <w:r w:rsidRPr="009E074C">
          <w:rPr>
            <w:rStyle w:val="a3"/>
            <w:color w:val="auto"/>
            <w:sz w:val="18"/>
            <w:szCs w:val="18"/>
            <w:u w:val="none"/>
          </w:rPr>
          <w:t>счет</w:t>
        </w:r>
      </w:hyperlink>
      <w:r w:rsidRPr="009E074C">
        <w:rPr>
          <w:rFonts w:ascii="Verdana" w:hAnsi="Verdana"/>
          <w:sz w:val="18"/>
          <w:szCs w:val="18"/>
        </w:rPr>
        <w:t xml:space="preserve"> частичного погашения суммы займа по договору займа от "____" ________ ____г.</w:t>
      </w:r>
      <w:r w:rsidRPr="009E074C">
        <w:rPr>
          <w:rFonts w:ascii="Verdana" w:hAnsi="Verdana"/>
          <w:sz w:val="18"/>
          <w:szCs w:val="18"/>
        </w:rPr>
        <w:br/>
        <w:t>2.3. Займодавец обязуется немедленно извещать Поручителя обо всех допущенных Заемщиком нарушениях договора займа, в том числе о просрочке возврата суммы займа и о любых других нарушениях, а также обо всех других обстоятельствах, влияющих на исполнение Заемщиком своих обязательств перед Займодавцем.</w:t>
      </w:r>
      <w:r w:rsidRPr="009E074C">
        <w:rPr>
          <w:rFonts w:ascii="Verdana" w:hAnsi="Verdana"/>
          <w:sz w:val="18"/>
          <w:szCs w:val="18"/>
        </w:rPr>
        <w:br/>
        <w:t xml:space="preserve">2.4. В случае просрочки исполнения Заемщиком обязательств перед Займодавцем Займодавец вправе по своему выбору потребовать исполнения обязательств у Заемщика или Поручителя либо осуществить в установленном законом порядке принудительное </w:t>
      </w:r>
      <w:hyperlink r:id="rId6" w:tgtFrame="_blank" w:history="1">
        <w:r w:rsidRPr="009E074C">
          <w:rPr>
            <w:rStyle w:val="a3"/>
            <w:color w:val="auto"/>
            <w:sz w:val="18"/>
            <w:szCs w:val="18"/>
            <w:u w:val="none"/>
          </w:rPr>
          <w:t>взыскание долга</w:t>
        </w:r>
      </w:hyperlink>
      <w:r w:rsidRPr="009E074C">
        <w:rPr>
          <w:rFonts w:ascii="Verdana" w:hAnsi="Verdana"/>
          <w:sz w:val="18"/>
          <w:szCs w:val="18"/>
        </w:rPr>
        <w:t xml:space="preserve"> с Поручителя или Заемщика.</w:t>
      </w:r>
      <w:r w:rsidRPr="009E074C">
        <w:rPr>
          <w:rFonts w:ascii="Verdana" w:hAnsi="Verdana"/>
          <w:sz w:val="18"/>
          <w:szCs w:val="18"/>
        </w:rPr>
        <w:br/>
        <w:t>2.5. В случае</w:t>
      </w:r>
      <w:proofErr w:type="gramStart"/>
      <w:r w:rsidRPr="009E074C">
        <w:rPr>
          <w:rFonts w:ascii="Verdana" w:hAnsi="Verdana"/>
          <w:sz w:val="18"/>
          <w:szCs w:val="18"/>
        </w:rPr>
        <w:t>,</w:t>
      </w:r>
      <w:proofErr w:type="gramEnd"/>
      <w:r w:rsidRPr="009E074C">
        <w:rPr>
          <w:rFonts w:ascii="Verdana" w:hAnsi="Verdana"/>
          <w:sz w:val="18"/>
          <w:szCs w:val="18"/>
        </w:rPr>
        <w:t xml:space="preserve"> если Поручитель оплатит все задолженности Заемщика перед Займодавцем по договору займа, к нему переходят права Займодавца в объеме фактически удовлетворенных требований.</w:t>
      </w:r>
      <w:r w:rsidRPr="009E074C">
        <w:rPr>
          <w:rFonts w:ascii="Verdana" w:hAnsi="Verdana"/>
          <w:sz w:val="18"/>
          <w:szCs w:val="18"/>
        </w:rPr>
        <w:br/>
        <w:t>2.6. В течение трех дней после исполнения Поручителем обязательств Заемщика Займодавец обязан вручить Поручителю документы, удостоверяющие требования Займодавца к Заемщику, и передать права, обеспечивающие это требование.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3. Сроки поручительства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 xml:space="preserve">3.1. </w:t>
      </w:r>
      <w:proofErr w:type="gramStart"/>
      <w:r w:rsidRPr="009E074C">
        <w:rPr>
          <w:rFonts w:ascii="Verdana" w:hAnsi="Verdana"/>
          <w:sz w:val="18"/>
          <w:szCs w:val="18"/>
        </w:rPr>
        <w:t>Поручительство прекращается:</w:t>
      </w:r>
      <w:r w:rsidRPr="009E074C">
        <w:rPr>
          <w:rFonts w:ascii="Verdana" w:hAnsi="Verdana"/>
          <w:sz w:val="18"/>
          <w:szCs w:val="18"/>
        </w:rPr>
        <w:br/>
        <w:t>— в случае, если после подписания настоящего договора обязательства Заемщика по договору займа изменились (дополнительные соглашения к договору)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  <w:r w:rsidRPr="009E074C">
        <w:rPr>
          <w:rFonts w:ascii="Verdana" w:hAnsi="Verdana"/>
          <w:sz w:val="18"/>
          <w:szCs w:val="18"/>
        </w:rPr>
        <w:br/>
        <w:t>— при переводе долга по договору займа с Заемщика на другое лицо, если Поручитель не дал Займодавцу согласия отвечать за нового должника;</w:t>
      </w:r>
      <w:proofErr w:type="gramEnd"/>
      <w:r w:rsidRPr="009E074C">
        <w:rPr>
          <w:rFonts w:ascii="Verdana" w:hAnsi="Verdana"/>
          <w:sz w:val="18"/>
          <w:szCs w:val="18"/>
        </w:rPr>
        <w:br/>
        <w:t>— в иных предусмотренных законом случаях.</w:t>
      </w:r>
      <w:r w:rsidRPr="009E074C">
        <w:rPr>
          <w:rFonts w:ascii="Verdana" w:hAnsi="Verdana"/>
          <w:sz w:val="18"/>
          <w:szCs w:val="18"/>
        </w:rPr>
        <w:br/>
        <w:t>3.2. Плата за предоставление поручительства настоящим договором не предусматривается.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4. Порядок разрешения споров и претензий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4.1. Споры и претензии, вытекающие из настоящего договора, разрешаются сторонами путем переговоров.</w:t>
      </w:r>
      <w:r w:rsidRPr="009E074C">
        <w:rPr>
          <w:rFonts w:ascii="Verdana" w:hAnsi="Verdana"/>
          <w:sz w:val="18"/>
          <w:szCs w:val="18"/>
        </w:rPr>
        <w:br/>
        <w:t xml:space="preserve">4.2. В случае </w:t>
      </w:r>
      <w:proofErr w:type="spellStart"/>
      <w:r w:rsidRPr="009E074C">
        <w:rPr>
          <w:rFonts w:ascii="Verdana" w:hAnsi="Verdana"/>
          <w:sz w:val="18"/>
          <w:szCs w:val="18"/>
        </w:rPr>
        <w:t>недостижения</w:t>
      </w:r>
      <w:proofErr w:type="spellEnd"/>
      <w:r w:rsidRPr="009E074C">
        <w:rPr>
          <w:rFonts w:ascii="Verdana" w:hAnsi="Verdana"/>
          <w:sz w:val="18"/>
          <w:szCs w:val="18"/>
        </w:rPr>
        <w:t xml:space="preserve"> согласия путем переговоров споры и разногласия подлежат </w:t>
      </w:r>
      <w:r w:rsidRPr="009E074C">
        <w:rPr>
          <w:rFonts w:ascii="Verdana" w:hAnsi="Verdana"/>
          <w:sz w:val="18"/>
          <w:szCs w:val="18"/>
        </w:rPr>
        <w:lastRenderedPageBreak/>
        <w:t>разрешению в судебном порядке в соответствии с законодательством Российской Федерации.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5. Заключительные положения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5.1. Настоящий договор поручительства действует в течение всего срока действия договора займа, указанного в п. 1.1 настоящего договора, в том числе и на срок его пролонгации.</w:t>
      </w:r>
      <w:r w:rsidRPr="009E074C">
        <w:rPr>
          <w:rFonts w:ascii="Verdana" w:hAnsi="Verdana"/>
          <w:sz w:val="18"/>
          <w:szCs w:val="18"/>
        </w:rPr>
        <w:br/>
        <w:t>5.2. Настоящий договор составлен в трех экземплярах, по одному для каждой из сторон и один экземпляр для Заемщика.</w:t>
      </w:r>
      <w:r w:rsidRPr="009E074C">
        <w:rPr>
          <w:rFonts w:ascii="Verdana" w:hAnsi="Verdana"/>
          <w:sz w:val="18"/>
          <w:szCs w:val="18"/>
        </w:rPr>
        <w:br/>
        <w:t>5.3. При подписании настоящего договора Займодавец предоставил Поручителю копию договора займа.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6. Адреса и платежные реквизиты сторон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Займодавец: ____________________________________________________________</w:t>
      </w:r>
      <w:r w:rsidRPr="009E074C">
        <w:rPr>
          <w:rFonts w:ascii="Verdana" w:hAnsi="Verdana"/>
          <w:sz w:val="18"/>
          <w:szCs w:val="18"/>
        </w:rPr>
        <w:br/>
        <w:t>Поручитель: ____________________________________________________________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 xml:space="preserve">7. Подписи сторон </w:t>
      </w:r>
      <w:r w:rsidRPr="009E074C">
        <w:rPr>
          <w:rFonts w:ascii="Verdana" w:hAnsi="Verdana"/>
          <w:sz w:val="18"/>
          <w:szCs w:val="18"/>
        </w:rPr>
        <w:br/>
      </w:r>
      <w:r w:rsidRPr="009E074C">
        <w:rPr>
          <w:rFonts w:ascii="Verdana" w:hAnsi="Verdana"/>
          <w:sz w:val="18"/>
          <w:szCs w:val="18"/>
        </w:rPr>
        <w:br/>
        <w:t>Займодавец:                           Поручитель:</w:t>
      </w:r>
      <w:r w:rsidRPr="009E074C">
        <w:rPr>
          <w:rFonts w:ascii="Verdana" w:hAnsi="Verdana"/>
          <w:sz w:val="18"/>
          <w:szCs w:val="18"/>
        </w:rPr>
        <w:br/>
        <w:t>_______________               _____________________</w:t>
      </w:r>
      <w:r w:rsidRPr="009E074C">
        <w:rPr>
          <w:rFonts w:ascii="Verdana" w:hAnsi="Verdana"/>
          <w:sz w:val="18"/>
          <w:szCs w:val="18"/>
        </w:rPr>
        <w:br/>
        <w:t>М.П.                                            М.П.</w:t>
      </w:r>
      <w:bookmarkStart w:id="0" w:name="_GoBack"/>
      <w:bookmarkEnd w:id="0"/>
    </w:p>
    <w:sectPr w:rsidR="00E220DE" w:rsidRPr="009E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4"/>
    <w:rsid w:val="00581504"/>
    <w:rsid w:val="009E074C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4C"/>
    <w:rPr>
      <w:rFonts w:ascii="Verdana" w:hAnsi="Verdana" w:hint="default"/>
      <w:color w:val="0F6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4C"/>
    <w:rPr>
      <w:rFonts w:ascii="Verdana" w:hAnsi="Verdana" w:hint="default"/>
      <w:color w:val="0F6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BgLZi6ilpKVDeFU0O1A4iSIN7-aKI6vXnsSJ9ZE6v0IwMHKjdwOZ38MX5PJKIQSbKKA8S6GlTL7JIQC7k4WLP-yDDc-u9PL1tK5xgcjl-kjfckK88qRk*kp4kuZMoiPAl3ChKkrQeBOIzwybSX4MP5oAVQdkcsGsm8-mbBwmKh*Tcm5zik*gMYHqKssmlg8Uj0B2CiN60U7vp8Lc7BZmxUD2OIcJUZ02BHxFgmoMhfSIhTeKXcDEiWD8ix3YLubuTJ7SZfyyAEo3Z6cgB1waJB*U3dOPVK2f-127FAEc8pZmK3HFUG08Ae8zISxwYJYPuOeGdnVfP86QoWOmyA-dBKvA-8RARRWdAIezz-9WpgksVJHVeibktw2Afmg7KKe6TQSnG9WgUqjRDUxr-N1sPeje9etkgkOCoSIIrN0TEgLIt7M9PWsw2OlfAJ*If1kdnvOpNcumP2T2fB45Csl-iCz8JVo2F1tg7qw0uG0uZ*qy8pDKfVTdMa-MRtoSbUScl9jIjK*u1cQdCi0zoXrqxeaI-pw&amp;eurl%5B%5D=BgLZi25vbm9kCEPGlSR-c7kx1E50kBIBApH0St1ywZVoC-XSJhrlJXZnIT8" TargetMode="External"/><Relationship Id="rId5" Type="http://schemas.openxmlformats.org/officeDocument/2006/relationships/hyperlink" Target="http://click02.begun.ru/click.jsp?url=BgLZi4mEhYStrfnm6YLqW-DfPSRY8XkFTBZbJ2tIvUuev3W6VVWshT0WPv3zVVFPOL9*dVs*LA-1ZwKD96UUVvNk*gqq5d877eKAi5ICjeHbo*qs5I3CheMrL*talamecmCGDFPKpJLUcz2bfAX1SC0y3G59j*PMaF2UcI1ELvn3yJBxuMiO6uoyBgCt3Ryu0EqIKR8GlmfK49FaWcVibB1GOe1czT6rjO*sidh7AngekhxrmpqzpPI9btF8paYtaLAYsMLrBE9nixDJjOADJJ4GjDK-uwVgjoWIJf-HjcauXmvGMSuDW55ynVnRt7kqfvCfSkhSDxZI4ERxIYKOsra-E8OFVtkUsuays8*3TTz1obwlC6D*eQWlXibV3Zmml2KVRAAL6rQQWrBhuOEQGe*dM*MNcTee8plvBYq8q99YqvwLcym8aZnXLNzmGBoCATMabMiyYvcgGTS1xTMB4C*Z5S12883O7D3WUaN4NvkVCyU4bu5z8CbZL-xnZjd6dEdvkes0uw4q0pvAhfnJbyRC6hg&amp;eurl%5B%5D=BgLZi2hpaGnxC8L-rB1GSoAI7XdNqSs4O6jNc-*3sYxKxV6m1PH67sPnm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2014-08-31T13:22:00Z</dcterms:created>
  <dcterms:modified xsi:type="dcterms:W3CDTF">2014-08-31T13:22:00Z</dcterms:modified>
</cp:coreProperties>
</file>