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6A" w:rsidRPr="00AA4F6A" w:rsidRDefault="00AA4F6A" w:rsidP="00AA4F6A">
      <w:pPr>
        <w:pStyle w:val="a9"/>
        <w:ind w:right="-241"/>
      </w:pPr>
    </w:p>
    <w:p w:rsidR="00AA4F6A" w:rsidRPr="00AA4F6A" w:rsidRDefault="00AA4F6A" w:rsidP="00AA4F6A">
      <w:pPr>
        <w:pStyle w:val="a9"/>
        <w:ind w:right="-241"/>
      </w:pPr>
    </w:p>
    <w:p w:rsidR="00AA4F6A" w:rsidRPr="00AA4F6A" w:rsidRDefault="00AA4F6A" w:rsidP="00AA4F6A">
      <w:pPr>
        <w:pStyle w:val="a9"/>
        <w:ind w:right="-241"/>
      </w:pPr>
      <w:r w:rsidRPr="00AA4F6A">
        <w:t xml:space="preserve">ДОГОВОР №  </w:t>
      </w:r>
    </w:p>
    <w:p w:rsidR="00AA4F6A" w:rsidRPr="00AA4F6A" w:rsidRDefault="00AA4F6A" w:rsidP="00AA4F6A">
      <w:pPr>
        <w:pStyle w:val="a9"/>
        <w:ind w:right="-241"/>
      </w:pPr>
    </w:p>
    <w:p w:rsidR="00AA4F6A" w:rsidRPr="00AA4F6A" w:rsidRDefault="00AA4F6A" w:rsidP="00AA4F6A">
      <w:pPr>
        <w:pStyle w:val="a7"/>
        <w:ind w:right="-241"/>
        <w:jc w:val="both"/>
        <w:rPr>
          <w:sz w:val="20"/>
        </w:rPr>
      </w:pPr>
      <w:r w:rsidRPr="00AA4F6A">
        <w:rPr>
          <w:sz w:val="20"/>
        </w:rPr>
        <w:t>ООО «ВБС» (Свидетельство № 0594/00 от 05.07.2013 года о включении в Реестр таможенных представителей, именуемое в дальнейшем ПРЕДСТАВИТЕЛЬ, в лице  Директора по развитию бизнеса Борисова Александра Александровича, действующего на основании Доверенности, с одной стороны и ___________________________________________________________________________________</w:t>
      </w:r>
      <w:r w:rsidRPr="00AA4F6A">
        <w:rPr>
          <w:b/>
          <w:bCs/>
          <w:sz w:val="20"/>
        </w:rPr>
        <w:t>,</w:t>
      </w:r>
      <w:r w:rsidRPr="00AA4F6A">
        <w:rPr>
          <w:sz w:val="20"/>
        </w:rPr>
        <w:t xml:space="preserve">  именуемое в дальнейшем КЛИЕНТ, в лице ____________, действующего на основании Устава,  с другой стороны, заключили настоящий Договор о нижеследующем:</w:t>
      </w:r>
    </w:p>
    <w:p w:rsidR="00AA4F6A" w:rsidRPr="00AA4F6A" w:rsidRDefault="00AA4F6A" w:rsidP="00AA4F6A">
      <w:pPr>
        <w:spacing w:after="0"/>
        <w:ind w:right="-241"/>
        <w:jc w:val="both"/>
        <w:rPr>
          <w:rFonts w:ascii="Times New Roman" w:hAnsi="Times New Roman" w:cs="Times New Roman"/>
        </w:rPr>
      </w:pPr>
    </w:p>
    <w:p w:rsidR="00AA4F6A" w:rsidRPr="00AA4F6A" w:rsidRDefault="00AA4F6A" w:rsidP="00AA4F6A">
      <w:pPr>
        <w:numPr>
          <w:ilvl w:val="0"/>
          <w:numId w:val="9"/>
        </w:numPr>
        <w:spacing w:after="0" w:line="240" w:lineRule="auto"/>
        <w:ind w:right="-241"/>
        <w:jc w:val="center"/>
        <w:rPr>
          <w:rFonts w:ascii="Times New Roman" w:hAnsi="Times New Roman" w:cs="Times New Roman"/>
          <w:b/>
        </w:rPr>
      </w:pPr>
      <w:r w:rsidRPr="00AA4F6A">
        <w:rPr>
          <w:rFonts w:ascii="Times New Roman" w:hAnsi="Times New Roman" w:cs="Times New Roman"/>
          <w:b/>
        </w:rPr>
        <w:t>ПРЕДМЕТ ДОГОВОРА</w:t>
      </w: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Выполнение ПРЕДСТАВИТЕЛЕМ предварительных операций, связанных с таможенным оформлением грузов, или выполнение других посреднических функций в области таможенного дела за счет и по поручению КЛИЕНТА.</w:t>
      </w:r>
    </w:p>
    <w:p w:rsidR="00AA4F6A" w:rsidRPr="00AA4F6A" w:rsidRDefault="00AA4F6A" w:rsidP="00AA4F6A">
      <w:pPr>
        <w:spacing w:after="0"/>
        <w:ind w:right="-241"/>
        <w:jc w:val="both"/>
        <w:rPr>
          <w:rFonts w:ascii="Times New Roman" w:hAnsi="Times New Roman" w:cs="Times New Roman"/>
          <w:b/>
        </w:rPr>
      </w:pPr>
    </w:p>
    <w:p w:rsidR="00AA4F6A" w:rsidRPr="00AA4F6A" w:rsidRDefault="00AA4F6A" w:rsidP="00AA4F6A">
      <w:pPr>
        <w:numPr>
          <w:ilvl w:val="0"/>
          <w:numId w:val="9"/>
        </w:numPr>
        <w:spacing w:after="0" w:line="240" w:lineRule="auto"/>
        <w:ind w:right="-241"/>
        <w:jc w:val="center"/>
        <w:rPr>
          <w:rFonts w:ascii="Times New Roman" w:hAnsi="Times New Roman" w:cs="Times New Roman"/>
          <w:b/>
        </w:rPr>
      </w:pPr>
      <w:r w:rsidRPr="00AA4F6A">
        <w:rPr>
          <w:rFonts w:ascii="Times New Roman" w:hAnsi="Times New Roman" w:cs="Times New Roman"/>
          <w:b/>
        </w:rPr>
        <w:t>ОБЯЗАННОСТИ СТОРОН</w:t>
      </w: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ПРЕДСТАВИТЕЛЬ обязан:</w:t>
      </w:r>
    </w:p>
    <w:p w:rsidR="00AA4F6A" w:rsidRPr="00AA4F6A" w:rsidRDefault="00AA4F6A" w:rsidP="00AA4F6A">
      <w:pPr>
        <w:spacing w:after="0"/>
        <w:ind w:left="567" w:right="-241"/>
        <w:jc w:val="both"/>
        <w:rPr>
          <w:rFonts w:ascii="Times New Roman" w:hAnsi="Times New Roman" w:cs="Times New Roman"/>
        </w:rPr>
      </w:pPr>
    </w:p>
    <w:p w:rsidR="00AA4F6A" w:rsidRPr="00AA4F6A" w:rsidRDefault="00AA4F6A" w:rsidP="005D06CB">
      <w:pPr>
        <w:numPr>
          <w:ilvl w:val="2"/>
          <w:numId w:val="9"/>
        </w:numPr>
        <w:spacing w:after="0" w:line="240" w:lineRule="auto"/>
        <w:ind w:left="709" w:right="-241" w:hanging="709"/>
        <w:jc w:val="both"/>
        <w:rPr>
          <w:rFonts w:ascii="Times New Roman" w:hAnsi="Times New Roman" w:cs="Times New Roman"/>
        </w:rPr>
      </w:pPr>
      <w:r w:rsidRPr="00AA4F6A">
        <w:rPr>
          <w:rFonts w:ascii="Times New Roman" w:hAnsi="Times New Roman" w:cs="Times New Roman"/>
        </w:rPr>
        <w:t>Выполнять предварительные операции,  связанные с таможенным оформлением груза КЛИЕНТА.</w:t>
      </w:r>
    </w:p>
    <w:p w:rsidR="00AA4F6A" w:rsidRPr="00AA4F6A" w:rsidRDefault="00AA4F6A" w:rsidP="00AA4F6A">
      <w:pPr>
        <w:spacing w:after="0"/>
        <w:ind w:left="851" w:right="-241"/>
        <w:jc w:val="both"/>
        <w:rPr>
          <w:rFonts w:ascii="Times New Roman" w:hAnsi="Times New Roman" w:cs="Times New Roman"/>
        </w:rPr>
      </w:pPr>
    </w:p>
    <w:p w:rsidR="00AA4F6A" w:rsidRPr="00AA4F6A" w:rsidRDefault="00AA4F6A" w:rsidP="00AA4F6A">
      <w:pPr>
        <w:numPr>
          <w:ilvl w:val="2"/>
          <w:numId w:val="9"/>
        </w:numPr>
        <w:spacing w:after="0" w:line="240" w:lineRule="auto"/>
        <w:ind w:left="709" w:right="-241" w:hanging="709"/>
        <w:jc w:val="both"/>
        <w:rPr>
          <w:rFonts w:ascii="Times New Roman" w:hAnsi="Times New Roman" w:cs="Times New Roman"/>
        </w:rPr>
      </w:pPr>
      <w:r w:rsidRPr="00AA4F6A">
        <w:rPr>
          <w:rFonts w:ascii="Times New Roman" w:hAnsi="Times New Roman" w:cs="Times New Roman"/>
        </w:rPr>
        <w:t>Выполнять посреднические функции в области таможенного дела за счет и по поручению КЛИЕНТА.</w:t>
      </w:r>
    </w:p>
    <w:p w:rsidR="00AA4F6A" w:rsidRPr="00AA4F6A" w:rsidRDefault="00AA4F6A" w:rsidP="00AA4F6A">
      <w:pPr>
        <w:pStyle w:val="ab"/>
      </w:pPr>
    </w:p>
    <w:p w:rsidR="00AA4F6A" w:rsidRPr="00AA4F6A" w:rsidRDefault="00AA4F6A" w:rsidP="00AA4F6A">
      <w:pPr>
        <w:numPr>
          <w:ilvl w:val="2"/>
          <w:numId w:val="9"/>
        </w:numPr>
        <w:spacing w:after="0" w:line="240" w:lineRule="auto"/>
        <w:ind w:left="709" w:right="-241" w:hanging="709"/>
        <w:jc w:val="both"/>
        <w:rPr>
          <w:rFonts w:ascii="Times New Roman" w:hAnsi="Times New Roman" w:cs="Times New Roman"/>
        </w:rPr>
      </w:pPr>
      <w:r w:rsidRPr="00AA4F6A">
        <w:rPr>
          <w:rFonts w:ascii="Times New Roman" w:hAnsi="Times New Roman" w:cs="Times New Roman"/>
        </w:rPr>
        <w:t>Действовать в интересах КЛИЕНТА в строгом соответствии со ст. 16 ТК ТС и статьей 60 закона 311-ФЗ от 27.11.2010.</w:t>
      </w:r>
    </w:p>
    <w:p w:rsidR="00AA4F6A" w:rsidRPr="00AA4F6A" w:rsidRDefault="00AA4F6A" w:rsidP="00AA4F6A">
      <w:pPr>
        <w:pStyle w:val="ab"/>
      </w:pPr>
    </w:p>
    <w:p w:rsidR="00AA4F6A" w:rsidRPr="00AA4F6A" w:rsidRDefault="00AA4F6A" w:rsidP="00AA4F6A">
      <w:pPr>
        <w:spacing w:after="0"/>
        <w:ind w:left="851" w:right="-241"/>
        <w:jc w:val="both"/>
        <w:rPr>
          <w:rFonts w:ascii="Times New Roman" w:hAnsi="Times New Roman" w:cs="Times New Roman"/>
        </w:rPr>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iCs/>
        </w:rPr>
      </w:pPr>
      <w:r w:rsidRPr="00AA4F6A">
        <w:rPr>
          <w:rFonts w:ascii="Times New Roman" w:hAnsi="Times New Roman" w:cs="Times New Roman"/>
        </w:rPr>
        <w:t>КЛИЕНТ обязан:</w:t>
      </w:r>
    </w:p>
    <w:p w:rsidR="00AA4F6A" w:rsidRPr="00AA4F6A" w:rsidRDefault="00AA4F6A" w:rsidP="00AA4F6A">
      <w:pPr>
        <w:spacing w:after="0"/>
        <w:ind w:left="567" w:right="-241"/>
        <w:jc w:val="both"/>
        <w:rPr>
          <w:rFonts w:ascii="Times New Roman" w:hAnsi="Times New Roman" w:cs="Times New Roman"/>
          <w:iCs/>
        </w:rPr>
      </w:pPr>
    </w:p>
    <w:p w:rsidR="00AA4F6A" w:rsidRPr="00AA4F6A" w:rsidRDefault="00AA4F6A" w:rsidP="00AA4F6A">
      <w:pPr>
        <w:numPr>
          <w:ilvl w:val="2"/>
          <w:numId w:val="9"/>
        </w:numPr>
        <w:spacing w:after="0" w:line="240" w:lineRule="auto"/>
        <w:ind w:left="709" w:right="-241" w:hanging="709"/>
        <w:jc w:val="both"/>
        <w:rPr>
          <w:rFonts w:ascii="Times New Roman" w:hAnsi="Times New Roman" w:cs="Times New Roman"/>
        </w:rPr>
      </w:pPr>
      <w:r w:rsidRPr="00AA4F6A">
        <w:rPr>
          <w:rFonts w:ascii="Times New Roman" w:hAnsi="Times New Roman" w:cs="Times New Roman"/>
        </w:rPr>
        <w:t xml:space="preserve">Обеспечивать перечисление на расчетный счет таможенного органа или расчетный счет ПРЕДСТАВИТЕЛЯ причитающиеся к уплате таможенные платежи и сборы до начала процесса таможенного оформления. </w:t>
      </w:r>
    </w:p>
    <w:p w:rsidR="00AA4F6A" w:rsidRPr="00AA4F6A" w:rsidRDefault="00AA4F6A" w:rsidP="00AA4F6A">
      <w:pPr>
        <w:spacing w:after="0"/>
        <w:ind w:left="709" w:right="-241"/>
        <w:jc w:val="both"/>
        <w:rPr>
          <w:rFonts w:ascii="Times New Roman" w:hAnsi="Times New Roman" w:cs="Times New Roman"/>
        </w:rPr>
      </w:pPr>
    </w:p>
    <w:p w:rsidR="00AA4F6A" w:rsidRPr="00AA4F6A" w:rsidRDefault="00AA4F6A" w:rsidP="00AA4F6A">
      <w:pPr>
        <w:numPr>
          <w:ilvl w:val="2"/>
          <w:numId w:val="9"/>
        </w:numPr>
        <w:spacing w:after="0" w:line="240" w:lineRule="auto"/>
        <w:ind w:left="709" w:right="-241" w:hanging="709"/>
        <w:jc w:val="both"/>
        <w:rPr>
          <w:rFonts w:ascii="Times New Roman" w:hAnsi="Times New Roman" w:cs="Times New Roman"/>
        </w:rPr>
      </w:pPr>
      <w:r w:rsidRPr="00AA4F6A">
        <w:rPr>
          <w:rFonts w:ascii="Times New Roman" w:hAnsi="Times New Roman" w:cs="Times New Roman"/>
        </w:rPr>
        <w:t>Предоставлять ПРЕДСТАВИТЕЛЮ в установленные им сроки сведения, необходимые для таможенных целей, в том числе составляющие коммерческую тайну.</w:t>
      </w:r>
    </w:p>
    <w:p w:rsidR="00AA4F6A" w:rsidRPr="00AA4F6A" w:rsidRDefault="00AA4F6A" w:rsidP="00AA4F6A">
      <w:pPr>
        <w:pStyle w:val="ab"/>
      </w:pPr>
    </w:p>
    <w:p w:rsidR="00AA4F6A" w:rsidRPr="00AA4F6A" w:rsidRDefault="00AA4F6A" w:rsidP="00AA4F6A">
      <w:pPr>
        <w:numPr>
          <w:ilvl w:val="2"/>
          <w:numId w:val="9"/>
        </w:numPr>
        <w:spacing w:after="0" w:line="240" w:lineRule="auto"/>
        <w:ind w:left="709" w:right="-241" w:hanging="709"/>
        <w:jc w:val="both"/>
        <w:rPr>
          <w:rFonts w:ascii="Times New Roman" w:hAnsi="Times New Roman" w:cs="Times New Roman"/>
        </w:rPr>
      </w:pPr>
      <w:r w:rsidRPr="00AA4F6A">
        <w:rPr>
          <w:rFonts w:ascii="Times New Roman" w:hAnsi="Times New Roman" w:cs="Times New Roman"/>
        </w:rPr>
        <w:t>Нести всю ответственность за достоверность документов и сведений, предоставляемых ПРЕДСТАВИТЕЛЮ.</w:t>
      </w:r>
    </w:p>
    <w:p w:rsidR="00AA4F6A" w:rsidRPr="00AA4F6A" w:rsidRDefault="00AA4F6A" w:rsidP="00AA4F6A">
      <w:pPr>
        <w:pStyle w:val="ab"/>
      </w:pPr>
    </w:p>
    <w:p w:rsidR="00AA4F6A" w:rsidRPr="00AA4F6A" w:rsidRDefault="00AA4F6A" w:rsidP="00AA4F6A">
      <w:pPr>
        <w:numPr>
          <w:ilvl w:val="2"/>
          <w:numId w:val="9"/>
        </w:numPr>
        <w:spacing w:after="0" w:line="240" w:lineRule="auto"/>
        <w:ind w:left="709" w:right="-241" w:hanging="709"/>
        <w:jc w:val="both"/>
        <w:rPr>
          <w:rFonts w:ascii="Times New Roman" w:hAnsi="Times New Roman" w:cs="Times New Roman"/>
        </w:rPr>
      </w:pPr>
      <w:r w:rsidRPr="00AA4F6A">
        <w:rPr>
          <w:rFonts w:ascii="Times New Roman" w:hAnsi="Times New Roman" w:cs="Times New Roman"/>
        </w:rPr>
        <w:t>Получать счета, получать и подписывать акты выполненных ПРЕДСТАВИТЕЛЕМ работ.</w:t>
      </w:r>
    </w:p>
    <w:p w:rsidR="00AA4F6A" w:rsidRPr="00AA4F6A" w:rsidRDefault="00AA4F6A" w:rsidP="00AA4F6A">
      <w:pPr>
        <w:pStyle w:val="ab"/>
      </w:pPr>
    </w:p>
    <w:p w:rsidR="00AA4F6A" w:rsidRPr="00AA4F6A" w:rsidRDefault="00AA4F6A" w:rsidP="00AA4F6A">
      <w:pPr>
        <w:numPr>
          <w:ilvl w:val="2"/>
          <w:numId w:val="9"/>
        </w:numPr>
        <w:spacing w:after="0" w:line="240" w:lineRule="auto"/>
        <w:ind w:left="709" w:right="-241" w:hanging="709"/>
        <w:jc w:val="both"/>
        <w:rPr>
          <w:rFonts w:ascii="Times New Roman" w:hAnsi="Times New Roman" w:cs="Times New Roman"/>
        </w:rPr>
      </w:pPr>
      <w:r w:rsidRPr="00AA4F6A">
        <w:rPr>
          <w:rFonts w:ascii="Times New Roman" w:hAnsi="Times New Roman" w:cs="Times New Roman"/>
        </w:rPr>
        <w:t>Производить оплату услуг ПРЕДСТАВИТЕЛЯ в соответствии с условиями настоящего Договора.</w:t>
      </w:r>
    </w:p>
    <w:p w:rsidR="00AA4F6A" w:rsidRPr="00AA4F6A" w:rsidRDefault="00AA4F6A" w:rsidP="00AA4F6A">
      <w:pPr>
        <w:pStyle w:val="ab"/>
      </w:pPr>
    </w:p>
    <w:p w:rsidR="00AA4F6A" w:rsidRPr="00AA4F6A" w:rsidRDefault="00AA4F6A" w:rsidP="00AA4F6A">
      <w:pPr>
        <w:spacing w:after="0"/>
        <w:ind w:right="-241"/>
        <w:jc w:val="both"/>
        <w:rPr>
          <w:rFonts w:ascii="Times New Roman" w:hAnsi="Times New Roman" w:cs="Times New Roman"/>
          <w:b/>
        </w:rPr>
      </w:pPr>
    </w:p>
    <w:p w:rsidR="00AA4F6A" w:rsidRPr="00AA4F6A" w:rsidRDefault="00AA4F6A" w:rsidP="00AA4F6A">
      <w:pPr>
        <w:numPr>
          <w:ilvl w:val="0"/>
          <w:numId w:val="9"/>
        </w:numPr>
        <w:spacing w:after="0" w:line="240" w:lineRule="auto"/>
        <w:ind w:right="-241"/>
        <w:jc w:val="center"/>
        <w:rPr>
          <w:rFonts w:ascii="Times New Roman" w:hAnsi="Times New Roman" w:cs="Times New Roman"/>
          <w:b/>
        </w:rPr>
      </w:pPr>
      <w:r w:rsidRPr="00AA4F6A">
        <w:rPr>
          <w:rFonts w:ascii="Times New Roman" w:hAnsi="Times New Roman" w:cs="Times New Roman"/>
          <w:b/>
        </w:rPr>
        <w:t>СТОИМОСТЬ РАБОТ И ПОРЯДОК РАСЧЕТОВ.</w:t>
      </w:r>
    </w:p>
    <w:p w:rsidR="00AA4F6A" w:rsidRPr="00AA4F6A" w:rsidRDefault="00AA4F6A" w:rsidP="00AA4F6A">
      <w:pPr>
        <w:spacing w:after="0"/>
        <w:ind w:right="-241"/>
        <w:jc w:val="both"/>
        <w:rPr>
          <w:rFonts w:ascii="Times New Roman" w:hAnsi="Times New Roman" w:cs="Times New Roman"/>
          <w:b/>
        </w:rPr>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Услуги ПРЕДСТАВИТЕЛЯ оплачиваются КЛИЕНТОМ в соответствии со счетами, выставленными ПРЕДСТАВИТЕЛЮЕМ по расценкам, определенным в действующих приложениях к настоящему Договору, являющихся его неотъемлемой частью. ПРЕДСТАВИТЕЛЬ вправе в одностороннем порядке вносить изменения в действующие расценки при изменении конъюнктуры рынка на оказываемые услуги с предварительным уведомлением КЛИЕНТА. Изменения расценок оформляются в письменном виде и заверяются обеими сторонами.</w:t>
      </w:r>
    </w:p>
    <w:p w:rsidR="00AA4F6A" w:rsidRPr="00AA4F6A" w:rsidRDefault="00AA4F6A" w:rsidP="00AA4F6A">
      <w:pPr>
        <w:spacing w:after="0"/>
        <w:ind w:left="567" w:right="-241"/>
        <w:jc w:val="both"/>
        <w:rPr>
          <w:rFonts w:ascii="Times New Roman" w:hAnsi="Times New Roman" w:cs="Times New Roman"/>
        </w:rPr>
      </w:pPr>
      <w:r w:rsidRPr="00AA4F6A">
        <w:rPr>
          <w:rFonts w:ascii="Times New Roman" w:hAnsi="Times New Roman" w:cs="Times New Roman"/>
        </w:rPr>
        <w:t xml:space="preserve">  </w:t>
      </w: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snapToGrid w:val="0"/>
        </w:rPr>
        <w:lastRenderedPageBreak/>
        <w:t>Оплата услуг по Договору производится в российских рублях</w:t>
      </w:r>
      <w:r w:rsidRPr="00AA4F6A">
        <w:rPr>
          <w:rFonts w:ascii="Times New Roman" w:hAnsi="Times New Roman" w:cs="Times New Roman"/>
        </w:rPr>
        <w:t>:</w:t>
      </w:r>
    </w:p>
    <w:p w:rsidR="00AA4F6A" w:rsidRPr="00AA4F6A" w:rsidRDefault="00AA4F6A" w:rsidP="00AA4F6A">
      <w:pPr>
        <w:numPr>
          <w:ilvl w:val="0"/>
          <w:numId w:val="6"/>
        </w:numPr>
        <w:spacing w:after="0" w:line="240" w:lineRule="auto"/>
        <w:ind w:left="567" w:right="-241" w:firstLine="0"/>
        <w:jc w:val="both"/>
        <w:rPr>
          <w:rFonts w:ascii="Times New Roman" w:hAnsi="Times New Roman" w:cs="Times New Roman"/>
        </w:rPr>
      </w:pPr>
      <w:r w:rsidRPr="00AA4F6A">
        <w:rPr>
          <w:rFonts w:ascii="Times New Roman" w:hAnsi="Times New Roman" w:cs="Times New Roman"/>
        </w:rPr>
        <w:t>авансовым платежом;</w:t>
      </w:r>
    </w:p>
    <w:p w:rsidR="00AA4F6A" w:rsidRPr="00AA4F6A" w:rsidRDefault="00AA4F6A" w:rsidP="00AA4F6A">
      <w:pPr>
        <w:numPr>
          <w:ilvl w:val="0"/>
          <w:numId w:val="6"/>
        </w:numPr>
        <w:spacing w:after="0" w:line="240" w:lineRule="auto"/>
        <w:ind w:left="567" w:right="-241" w:firstLine="0"/>
        <w:jc w:val="both"/>
        <w:rPr>
          <w:rFonts w:ascii="Times New Roman" w:hAnsi="Times New Roman" w:cs="Times New Roman"/>
        </w:rPr>
      </w:pPr>
      <w:r w:rsidRPr="00AA4F6A">
        <w:rPr>
          <w:rFonts w:ascii="Times New Roman" w:hAnsi="Times New Roman" w:cs="Times New Roman"/>
        </w:rPr>
        <w:t>банковским переводом в течение трех дней с даты  выставления КЛИЕНТУ счета;</w:t>
      </w:r>
    </w:p>
    <w:p w:rsidR="00AA4F6A" w:rsidRPr="00AA4F6A" w:rsidRDefault="00AA4F6A" w:rsidP="00AA4F6A">
      <w:pPr>
        <w:spacing w:after="0"/>
        <w:ind w:left="567" w:right="-241"/>
        <w:jc w:val="both"/>
        <w:rPr>
          <w:rFonts w:ascii="Times New Roman" w:hAnsi="Times New Roman" w:cs="Times New Roman"/>
        </w:rPr>
      </w:pPr>
      <w:r w:rsidRPr="00AA4F6A">
        <w:rPr>
          <w:rFonts w:ascii="Times New Roman" w:hAnsi="Times New Roman" w:cs="Times New Roman"/>
        </w:rPr>
        <w:t xml:space="preserve">- в кассу ПРЕДСТАВИТЕЛЯ, в отделениях, оснащенных соответствующей техникой. </w:t>
      </w:r>
    </w:p>
    <w:p w:rsidR="00AA4F6A" w:rsidRPr="00AA4F6A" w:rsidRDefault="00AA4F6A" w:rsidP="00AA4F6A">
      <w:pPr>
        <w:spacing w:after="0"/>
        <w:ind w:left="567" w:right="-241"/>
        <w:jc w:val="both"/>
        <w:rPr>
          <w:rFonts w:ascii="Times New Roman" w:hAnsi="Times New Roman" w:cs="Times New Roman"/>
        </w:rPr>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snapToGrid w:val="0"/>
        </w:rPr>
      </w:pPr>
      <w:r w:rsidRPr="00AA4F6A">
        <w:rPr>
          <w:rFonts w:ascii="Times New Roman" w:hAnsi="Times New Roman" w:cs="Times New Roman"/>
          <w:snapToGrid w:val="0"/>
        </w:rPr>
        <w:t xml:space="preserve">Датой оплаты считается дата поступления денежных средств на расчетный счет либо в кассу </w:t>
      </w:r>
      <w:r w:rsidRPr="00AA4F6A">
        <w:rPr>
          <w:rFonts w:ascii="Times New Roman" w:hAnsi="Times New Roman" w:cs="Times New Roman"/>
        </w:rPr>
        <w:t>ПРЕДСТАВИТЕЛЯ</w:t>
      </w:r>
      <w:r w:rsidRPr="00AA4F6A">
        <w:rPr>
          <w:rFonts w:ascii="Times New Roman" w:hAnsi="Times New Roman" w:cs="Times New Roman"/>
          <w:snapToGrid w:val="0"/>
        </w:rPr>
        <w:t>.</w:t>
      </w:r>
    </w:p>
    <w:p w:rsidR="00AA4F6A" w:rsidRDefault="00AA4F6A" w:rsidP="00AA4F6A">
      <w:pPr>
        <w:spacing w:after="0"/>
        <w:ind w:right="-241"/>
        <w:jc w:val="both"/>
        <w:rPr>
          <w:rFonts w:ascii="Times New Roman" w:hAnsi="Times New Roman" w:cs="Times New Roman"/>
          <w:snapToGrid w:val="0"/>
        </w:rPr>
      </w:pPr>
    </w:p>
    <w:p w:rsidR="00AA4F6A" w:rsidRPr="00AA4F6A" w:rsidRDefault="00AA4F6A" w:rsidP="00AA4F6A">
      <w:pPr>
        <w:spacing w:after="0"/>
        <w:ind w:right="-241"/>
        <w:jc w:val="both"/>
        <w:rPr>
          <w:rFonts w:ascii="Times New Roman" w:hAnsi="Times New Roman" w:cs="Times New Roman"/>
          <w:snapToGrid w:val="0"/>
        </w:rPr>
      </w:pPr>
    </w:p>
    <w:p w:rsidR="00AA4F6A" w:rsidRPr="00AA4F6A" w:rsidRDefault="00AA4F6A" w:rsidP="00AA4F6A">
      <w:pPr>
        <w:numPr>
          <w:ilvl w:val="0"/>
          <w:numId w:val="9"/>
        </w:numPr>
        <w:spacing w:after="0" w:line="240" w:lineRule="auto"/>
        <w:ind w:right="-241"/>
        <w:jc w:val="center"/>
        <w:rPr>
          <w:rFonts w:ascii="Times New Roman" w:hAnsi="Times New Roman" w:cs="Times New Roman"/>
          <w:b/>
        </w:rPr>
      </w:pPr>
      <w:r w:rsidRPr="00AA4F6A">
        <w:rPr>
          <w:rFonts w:ascii="Times New Roman" w:hAnsi="Times New Roman" w:cs="Times New Roman"/>
          <w:b/>
        </w:rPr>
        <w:t>ТВЕТСТВЕННОСТЬ СТОРОН</w:t>
      </w:r>
    </w:p>
    <w:p w:rsidR="00AA4F6A" w:rsidRPr="00AA4F6A" w:rsidRDefault="00AA4F6A" w:rsidP="00AA4F6A">
      <w:pPr>
        <w:spacing w:after="0"/>
        <w:ind w:right="-241"/>
        <w:jc w:val="both"/>
        <w:rPr>
          <w:rFonts w:ascii="Times New Roman" w:hAnsi="Times New Roman" w:cs="Times New Roman"/>
        </w:rPr>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ПРЕДСТАВИТЕЛЬ вправе отказаться от исполнения своих обязанностей по Договору при выявлении таможенными органами Таможенного Союза случаев совершения КЛИЕНТОМ преступлений или правонарушений, в том числе при проведении проверки его финансово-хозяйственной деятельности, а также, если КЛИЕНТ сообщил заведомо ложные сведения для оформления таможенных или иных документов.</w:t>
      </w:r>
    </w:p>
    <w:p w:rsidR="00AA4F6A" w:rsidRPr="00AA4F6A" w:rsidRDefault="00AA4F6A" w:rsidP="00AA4F6A">
      <w:pPr>
        <w:spacing w:after="0"/>
        <w:ind w:left="567" w:right="-241"/>
        <w:jc w:val="both"/>
        <w:rPr>
          <w:rFonts w:ascii="Times New Roman" w:hAnsi="Times New Roman" w:cs="Times New Roman"/>
        </w:rPr>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КЛИЕНТ несет полную ответственность за правильность, своевременность и полноту уплаты таможенных платежей, взимаемых согласно действующего законодательства таможенными органами ТС.</w:t>
      </w:r>
    </w:p>
    <w:p w:rsidR="00AA4F6A" w:rsidRPr="00AA4F6A" w:rsidRDefault="00AA4F6A" w:rsidP="00AA4F6A">
      <w:pPr>
        <w:pStyle w:val="ab"/>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ПРЕДСТАВИТЕЛЬ несет ответственность перед КЛИЕНТОМ и таможенными органами ТС в соответствии с действующим законодательством.</w:t>
      </w:r>
    </w:p>
    <w:p w:rsidR="00AA4F6A" w:rsidRPr="00AA4F6A" w:rsidRDefault="00AA4F6A" w:rsidP="00AA4F6A">
      <w:pPr>
        <w:spacing w:after="0"/>
        <w:ind w:right="-241"/>
        <w:jc w:val="both"/>
        <w:rPr>
          <w:rFonts w:ascii="Times New Roman" w:hAnsi="Times New Roman" w:cs="Times New Roman"/>
        </w:rPr>
      </w:pPr>
    </w:p>
    <w:p w:rsidR="00AA4F6A" w:rsidRPr="00AA4F6A" w:rsidRDefault="00AA4F6A" w:rsidP="00AA4F6A">
      <w:pPr>
        <w:spacing w:after="0"/>
        <w:ind w:right="-241"/>
        <w:jc w:val="both"/>
        <w:rPr>
          <w:rFonts w:ascii="Times New Roman" w:hAnsi="Times New Roman" w:cs="Times New Roman"/>
        </w:rPr>
      </w:pPr>
    </w:p>
    <w:p w:rsidR="00AA4F6A" w:rsidRPr="00AA4F6A" w:rsidRDefault="00AA4F6A" w:rsidP="00AA4F6A">
      <w:pPr>
        <w:numPr>
          <w:ilvl w:val="0"/>
          <w:numId w:val="9"/>
        </w:numPr>
        <w:spacing w:after="0" w:line="240" w:lineRule="auto"/>
        <w:ind w:right="-241"/>
        <w:jc w:val="center"/>
        <w:rPr>
          <w:rFonts w:ascii="Times New Roman" w:hAnsi="Times New Roman" w:cs="Times New Roman"/>
          <w:b/>
        </w:rPr>
      </w:pPr>
      <w:r w:rsidRPr="00AA4F6A">
        <w:rPr>
          <w:rFonts w:ascii="Times New Roman" w:hAnsi="Times New Roman" w:cs="Times New Roman"/>
          <w:b/>
        </w:rPr>
        <w:t>УСЛОВИЯ  РАСТОРЖЕНИЯ ДОГОВОРА.</w:t>
      </w:r>
    </w:p>
    <w:p w:rsidR="00AA4F6A" w:rsidRPr="00AA4F6A" w:rsidRDefault="00AA4F6A" w:rsidP="00AA4F6A">
      <w:pPr>
        <w:spacing w:after="0"/>
        <w:ind w:right="-241"/>
        <w:jc w:val="both"/>
        <w:rPr>
          <w:rFonts w:ascii="Times New Roman" w:hAnsi="Times New Roman" w:cs="Times New Roman"/>
          <w:b/>
        </w:rPr>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Договор может быть расторгнут:</w:t>
      </w:r>
    </w:p>
    <w:p w:rsidR="00AA4F6A" w:rsidRPr="00AA4F6A" w:rsidRDefault="00AA4F6A" w:rsidP="00AA4F6A">
      <w:pPr>
        <w:numPr>
          <w:ilvl w:val="0"/>
          <w:numId w:val="6"/>
        </w:numPr>
        <w:tabs>
          <w:tab w:val="clear" w:pos="360"/>
        </w:tabs>
        <w:spacing w:after="0" w:line="240" w:lineRule="auto"/>
        <w:ind w:left="709" w:right="-241" w:hanging="142"/>
        <w:jc w:val="both"/>
        <w:rPr>
          <w:rFonts w:ascii="Times New Roman" w:hAnsi="Times New Roman" w:cs="Times New Roman"/>
        </w:rPr>
      </w:pPr>
      <w:r w:rsidRPr="00AA4F6A">
        <w:rPr>
          <w:rFonts w:ascii="Times New Roman" w:hAnsi="Times New Roman" w:cs="Times New Roman"/>
        </w:rPr>
        <w:t>по согласованию сторон;</w:t>
      </w:r>
    </w:p>
    <w:p w:rsidR="00AA4F6A" w:rsidRPr="00AA4F6A" w:rsidRDefault="00AA4F6A" w:rsidP="00AA4F6A">
      <w:pPr>
        <w:numPr>
          <w:ilvl w:val="0"/>
          <w:numId w:val="6"/>
        </w:numPr>
        <w:tabs>
          <w:tab w:val="clear" w:pos="360"/>
        </w:tabs>
        <w:spacing w:after="0" w:line="240" w:lineRule="auto"/>
        <w:ind w:left="709" w:right="-241" w:hanging="142"/>
        <w:jc w:val="both"/>
        <w:rPr>
          <w:rFonts w:ascii="Times New Roman" w:hAnsi="Times New Roman" w:cs="Times New Roman"/>
        </w:rPr>
      </w:pPr>
      <w:r w:rsidRPr="00AA4F6A">
        <w:rPr>
          <w:rFonts w:ascii="Times New Roman" w:hAnsi="Times New Roman" w:cs="Times New Roman"/>
        </w:rPr>
        <w:t>по инициативе одной из сторон, в случае неисполнения или ненадлежащего исполнения другой стороной принятых на себя обязательств;</w:t>
      </w:r>
    </w:p>
    <w:p w:rsidR="00AA4F6A" w:rsidRPr="00AA4F6A" w:rsidRDefault="00AA4F6A" w:rsidP="00AA4F6A">
      <w:pPr>
        <w:numPr>
          <w:ilvl w:val="0"/>
          <w:numId w:val="6"/>
        </w:numPr>
        <w:tabs>
          <w:tab w:val="clear" w:pos="360"/>
        </w:tabs>
        <w:spacing w:after="0" w:line="240" w:lineRule="auto"/>
        <w:ind w:left="709" w:right="-241" w:hanging="142"/>
        <w:jc w:val="both"/>
        <w:rPr>
          <w:rFonts w:ascii="Times New Roman" w:hAnsi="Times New Roman" w:cs="Times New Roman"/>
        </w:rPr>
      </w:pPr>
      <w:r w:rsidRPr="00AA4F6A">
        <w:rPr>
          <w:rFonts w:ascii="Times New Roman" w:hAnsi="Times New Roman" w:cs="Times New Roman"/>
        </w:rPr>
        <w:t>в силу действия обстоятельств непреодолимой силы, согласно п.п.8.2. настоящего Договора.</w:t>
      </w:r>
    </w:p>
    <w:p w:rsidR="00AA4F6A" w:rsidRPr="00AA4F6A" w:rsidRDefault="00AA4F6A" w:rsidP="00AA4F6A">
      <w:pPr>
        <w:spacing w:after="0"/>
        <w:ind w:left="709" w:right="-241"/>
        <w:jc w:val="both"/>
        <w:rPr>
          <w:rFonts w:ascii="Times New Roman" w:hAnsi="Times New Roman" w:cs="Times New Roman"/>
        </w:rPr>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При расторжении Договора сторона, инициирующая расторжение, обязана известить об этом другую сторону не менее чем за 30 дней до даты расторжения.</w:t>
      </w:r>
    </w:p>
    <w:p w:rsidR="00AA4F6A" w:rsidRPr="00AA4F6A" w:rsidRDefault="00AA4F6A" w:rsidP="00AA4F6A">
      <w:pPr>
        <w:spacing w:after="0"/>
        <w:ind w:left="567" w:right="-241"/>
        <w:jc w:val="both"/>
        <w:rPr>
          <w:rFonts w:ascii="Times New Roman" w:hAnsi="Times New Roman" w:cs="Times New Roman"/>
        </w:rPr>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Расторжение Договора не освобождает КЛИЕНТА от оплаты выполненных ПРЕДСТАВИТЕЛЕМ работ и оказанных услуг.</w:t>
      </w:r>
    </w:p>
    <w:p w:rsidR="00AA4F6A" w:rsidRPr="00AA4F6A" w:rsidRDefault="00AA4F6A" w:rsidP="00AA4F6A">
      <w:pPr>
        <w:pStyle w:val="ab"/>
      </w:pPr>
    </w:p>
    <w:p w:rsidR="00AA4F6A" w:rsidRPr="00AA4F6A" w:rsidRDefault="00AA4F6A" w:rsidP="00AA4F6A">
      <w:pPr>
        <w:numPr>
          <w:ilvl w:val="0"/>
          <w:numId w:val="9"/>
        </w:numPr>
        <w:spacing w:after="0" w:line="240" w:lineRule="auto"/>
        <w:ind w:right="-241"/>
        <w:jc w:val="center"/>
        <w:rPr>
          <w:rFonts w:ascii="Times New Roman" w:hAnsi="Times New Roman" w:cs="Times New Roman"/>
          <w:b/>
        </w:rPr>
      </w:pPr>
      <w:r w:rsidRPr="00AA4F6A">
        <w:rPr>
          <w:rFonts w:ascii="Times New Roman" w:hAnsi="Times New Roman" w:cs="Times New Roman"/>
          <w:b/>
        </w:rPr>
        <w:t>СРОК ДЕЙСТВИЯ ДОГОВОРА.</w:t>
      </w:r>
    </w:p>
    <w:p w:rsidR="00AA4F6A" w:rsidRPr="00AA4F6A" w:rsidRDefault="00AA4F6A" w:rsidP="00AA4F6A">
      <w:pPr>
        <w:spacing w:after="0"/>
        <w:ind w:right="-241"/>
        <w:jc w:val="both"/>
        <w:rPr>
          <w:rFonts w:ascii="Times New Roman" w:hAnsi="Times New Roman" w:cs="Times New Roman"/>
          <w:b/>
        </w:rPr>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Договор вступает в силу с момента подписания и действует неограниченное время до момента расторжения, согласно п.п.5.1.</w:t>
      </w:r>
    </w:p>
    <w:p w:rsidR="00AA4F6A" w:rsidRPr="00AA4F6A" w:rsidRDefault="00AA4F6A" w:rsidP="00AA4F6A">
      <w:pPr>
        <w:spacing w:after="0"/>
        <w:ind w:right="-241"/>
        <w:jc w:val="both"/>
        <w:rPr>
          <w:rFonts w:ascii="Times New Roman" w:hAnsi="Times New Roman" w:cs="Times New Roman"/>
          <w:b/>
        </w:rPr>
      </w:pPr>
    </w:p>
    <w:p w:rsidR="00AA4F6A" w:rsidRPr="00AA4F6A" w:rsidRDefault="00AA4F6A" w:rsidP="00AA4F6A">
      <w:pPr>
        <w:numPr>
          <w:ilvl w:val="0"/>
          <w:numId w:val="9"/>
        </w:numPr>
        <w:spacing w:after="0" w:line="240" w:lineRule="auto"/>
        <w:ind w:right="-241"/>
        <w:jc w:val="center"/>
        <w:rPr>
          <w:rFonts w:ascii="Times New Roman" w:hAnsi="Times New Roman" w:cs="Times New Roman"/>
          <w:b/>
        </w:rPr>
      </w:pPr>
      <w:r w:rsidRPr="00AA4F6A">
        <w:rPr>
          <w:rFonts w:ascii="Times New Roman" w:hAnsi="Times New Roman" w:cs="Times New Roman"/>
          <w:b/>
        </w:rPr>
        <w:t>РАЗРЕШЕНИЕ СПОРОВ.</w:t>
      </w:r>
    </w:p>
    <w:p w:rsidR="00AA4F6A" w:rsidRPr="00AA4F6A" w:rsidRDefault="00AA4F6A" w:rsidP="00AA4F6A">
      <w:pPr>
        <w:spacing w:after="0"/>
        <w:ind w:right="-241"/>
        <w:jc w:val="both"/>
        <w:rPr>
          <w:rFonts w:ascii="Times New Roman" w:hAnsi="Times New Roman" w:cs="Times New Roman"/>
          <w:b/>
        </w:rPr>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В случае возникновения споров между сторонами по настоящему Договору или в связи с ним, стороны примут все меры к разрешению их путем переговоров.</w:t>
      </w:r>
    </w:p>
    <w:p w:rsidR="00AA4F6A" w:rsidRPr="00AA4F6A" w:rsidRDefault="00AA4F6A" w:rsidP="00AA4F6A">
      <w:pPr>
        <w:spacing w:after="0"/>
        <w:ind w:left="567" w:right="-241"/>
        <w:jc w:val="both"/>
        <w:rPr>
          <w:rFonts w:ascii="Times New Roman" w:hAnsi="Times New Roman" w:cs="Times New Roman"/>
        </w:rPr>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В случае если сторонам не удастся прийти к соглашению, спор между ними передается в установленном порядке в Арбитражный суд г. Москвы.</w:t>
      </w:r>
    </w:p>
    <w:p w:rsidR="00AA4F6A" w:rsidRPr="00AA4F6A" w:rsidRDefault="00AA4F6A" w:rsidP="00AA4F6A">
      <w:pPr>
        <w:pStyle w:val="ab"/>
      </w:pPr>
    </w:p>
    <w:p w:rsidR="00AA4F6A" w:rsidRPr="00AA4F6A" w:rsidRDefault="00AA4F6A" w:rsidP="00AA4F6A">
      <w:pPr>
        <w:spacing w:after="0"/>
        <w:ind w:right="-241"/>
        <w:jc w:val="both"/>
        <w:rPr>
          <w:rFonts w:ascii="Times New Roman" w:hAnsi="Times New Roman" w:cs="Times New Roman"/>
          <w:b/>
        </w:rPr>
      </w:pPr>
    </w:p>
    <w:p w:rsidR="00AA4F6A" w:rsidRPr="00AA4F6A" w:rsidRDefault="00AA4F6A" w:rsidP="00AA4F6A">
      <w:pPr>
        <w:numPr>
          <w:ilvl w:val="0"/>
          <w:numId w:val="9"/>
        </w:numPr>
        <w:spacing w:after="0" w:line="240" w:lineRule="auto"/>
        <w:ind w:right="-241"/>
        <w:jc w:val="center"/>
        <w:rPr>
          <w:rFonts w:ascii="Times New Roman" w:hAnsi="Times New Roman" w:cs="Times New Roman"/>
          <w:b/>
        </w:rPr>
      </w:pPr>
      <w:r w:rsidRPr="00AA4F6A">
        <w:rPr>
          <w:rFonts w:ascii="Times New Roman" w:hAnsi="Times New Roman" w:cs="Times New Roman"/>
          <w:b/>
        </w:rPr>
        <w:t>ПРОЧИЕ УСЛОВИЯ.</w:t>
      </w:r>
    </w:p>
    <w:p w:rsidR="00AA4F6A" w:rsidRPr="00AA4F6A" w:rsidRDefault="00AA4F6A" w:rsidP="00AA4F6A">
      <w:pPr>
        <w:spacing w:after="0"/>
        <w:ind w:right="-241"/>
        <w:jc w:val="both"/>
        <w:rPr>
          <w:rFonts w:ascii="Times New Roman" w:hAnsi="Times New Roman" w:cs="Times New Roman"/>
          <w:b/>
        </w:rPr>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lastRenderedPageBreak/>
        <w:t>Ни одна из сторон не будет нести ответственность за неисполнение обязательств по данному договору перед другой стороной, если это явилось следствием обстоятельств непреодолимой силы, возникшей после заключения настоящего Договора, т.е. обстоятельствами, возникшими помимо воли и желания сторон, и которые стороны не могли предвидеть или предотвратить.</w:t>
      </w:r>
    </w:p>
    <w:p w:rsidR="00AA4F6A" w:rsidRPr="00AA4F6A" w:rsidRDefault="00AA4F6A" w:rsidP="00AA4F6A">
      <w:pPr>
        <w:spacing w:after="0"/>
        <w:ind w:left="567" w:right="-241"/>
        <w:jc w:val="both"/>
        <w:rPr>
          <w:rFonts w:ascii="Times New Roman" w:hAnsi="Times New Roman" w:cs="Times New Roman"/>
        </w:rPr>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Освобождение от обязательств сторон продолжается до окончания действия обстоятельств непреодолимой силы. В случае действия таких обстоятельств более двух месяцев,  заинтересованная сторона вправе инициировать расторжение Договора.</w:t>
      </w:r>
    </w:p>
    <w:p w:rsidR="00AA4F6A" w:rsidRPr="00AA4F6A" w:rsidRDefault="00AA4F6A" w:rsidP="00AA4F6A">
      <w:pPr>
        <w:pStyle w:val="ab"/>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Ни одна из сторон не отвечает по обязательствам другой стороны перед третьими лицами, если иное не предусмотрено данным Договором или иными соглашениями.</w:t>
      </w:r>
    </w:p>
    <w:p w:rsidR="00AA4F6A" w:rsidRPr="00AA4F6A" w:rsidRDefault="00AA4F6A" w:rsidP="00AA4F6A">
      <w:pPr>
        <w:pStyle w:val="ab"/>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В случае расторжения Договора, Стороны должны урегулировать все взаимные претензии  и провести полный взаиморасчёт на дату расторжения настоящего Договора.</w:t>
      </w:r>
    </w:p>
    <w:p w:rsidR="00AA4F6A" w:rsidRPr="00AA4F6A" w:rsidRDefault="00AA4F6A" w:rsidP="00AA4F6A">
      <w:pPr>
        <w:pStyle w:val="ab"/>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После подписания настоящего Договора все предыдущие переговоры и переписка по нему считаются недействительными.</w:t>
      </w:r>
    </w:p>
    <w:p w:rsidR="00AA4F6A" w:rsidRPr="00AA4F6A" w:rsidRDefault="00AA4F6A" w:rsidP="00AA4F6A">
      <w:pPr>
        <w:pStyle w:val="ab"/>
      </w:pPr>
    </w:p>
    <w:p w:rsidR="00AA4F6A" w:rsidRPr="00AA4F6A" w:rsidRDefault="00AA4F6A" w:rsidP="00AA4F6A">
      <w:pPr>
        <w:numPr>
          <w:ilvl w:val="1"/>
          <w:numId w:val="9"/>
        </w:numPr>
        <w:spacing w:after="0" w:line="240" w:lineRule="auto"/>
        <w:ind w:left="567" w:right="-241" w:hanging="567"/>
        <w:jc w:val="both"/>
        <w:rPr>
          <w:rFonts w:ascii="Times New Roman" w:hAnsi="Times New Roman" w:cs="Times New Roman"/>
        </w:rPr>
      </w:pPr>
      <w:r w:rsidRPr="00AA4F6A">
        <w:rPr>
          <w:rFonts w:ascii="Times New Roman" w:hAnsi="Times New Roman" w:cs="Times New Roman"/>
        </w:rPr>
        <w:t>Настоящий Договор составлен в двух экземплярах, имеющих одинаковую юридическую силу. Любые изменения и дополнения к данному Договору оформляются в письменном виде и заверяются обеими сторонами.</w:t>
      </w:r>
    </w:p>
    <w:p w:rsidR="00AA4F6A" w:rsidRPr="00AA4F6A" w:rsidRDefault="00AA4F6A" w:rsidP="00AA4F6A">
      <w:pPr>
        <w:pStyle w:val="a7"/>
        <w:ind w:right="-241"/>
        <w:jc w:val="both"/>
        <w:rPr>
          <w:sz w:val="20"/>
        </w:rPr>
      </w:pPr>
    </w:p>
    <w:p w:rsidR="00AA4F6A" w:rsidRPr="00AA4F6A" w:rsidRDefault="00AA4F6A" w:rsidP="00AA4F6A">
      <w:pPr>
        <w:pStyle w:val="a7"/>
        <w:ind w:right="-241"/>
        <w:jc w:val="both"/>
        <w:rPr>
          <w:sz w:val="20"/>
        </w:rPr>
      </w:pPr>
    </w:p>
    <w:p w:rsidR="00AA4F6A" w:rsidRPr="00AA4F6A" w:rsidRDefault="00AA4F6A" w:rsidP="00AA4F6A">
      <w:pPr>
        <w:numPr>
          <w:ilvl w:val="0"/>
          <w:numId w:val="7"/>
        </w:numPr>
        <w:tabs>
          <w:tab w:val="num" w:pos="851"/>
        </w:tabs>
        <w:spacing w:after="0" w:line="240" w:lineRule="auto"/>
        <w:ind w:right="-241"/>
        <w:jc w:val="center"/>
        <w:rPr>
          <w:rFonts w:ascii="Times New Roman" w:hAnsi="Times New Roman" w:cs="Times New Roman"/>
          <w:b/>
        </w:rPr>
      </w:pPr>
      <w:r w:rsidRPr="00AA4F6A">
        <w:rPr>
          <w:rFonts w:ascii="Times New Roman" w:hAnsi="Times New Roman" w:cs="Times New Roman"/>
          <w:b/>
        </w:rPr>
        <w:t>ЮРИДИЧЕСКИЕ АДРЕСА И РЕКВИЗИТЫ СТОРОН.</w:t>
      </w:r>
    </w:p>
    <w:p w:rsidR="00AA4F6A" w:rsidRPr="00AA4F6A" w:rsidRDefault="00AA4F6A" w:rsidP="00AA4F6A">
      <w:pPr>
        <w:tabs>
          <w:tab w:val="num" w:pos="851"/>
        </w:tabs>
        <w:spacing w:after="0"/>
        <w:ind w:left="567" w:right="-241"/>
        <w:jc w:val="both"/>
        <w:rPr>
          <w:rFonts w:ascii="Times New Roman" w:hAnsi="Times New Roman" w:cs="Times New Roman"/>
          <w:b/>
        </w:rPr>
      </w:pPr>
    </w:p>
    <w:tbl>
      <w:tblPr>
        <w:tblW w:w="0" w:type="auto"/>
        <w:tblLook w:val="01E0" w:firstRow="1" w:lastRow="1" w:firstColumn="1" w:lastColumn="1" w:noHBand="0" w:noVBand="0"/>
      </w:tblPr>
      <w:tblGrid>
        <w:gridCol w:w="4388"/>
        <w:gridCol w:w="415"/>
        <w:gridCol w:w="4726"/>
      </w:tblGrid>
      <w:tr w:rsidR="00AA4F6A" w:rsidRPr="00AA4F6A" w:rsidTr="0044326F">
        <w:tc>
          <w:tcPr>
            <w:tcW w:w="4388" w:type="dxa"/>
          </w:tcPr>
          <w:p w:rsidR="00AA4F6A" w:rsidRPr="00AA4F6A" w:rsidRDefault="00AA4F6A" w:rsidP="00AA4F6A">
            <w:pPr>
              <w:spacing w:after="0"/>
              <w:rPr>
                <w:rFonts w:ascii="Times New Roman" w:hAnsi="Times New Roman" w:cs="Times New Roman"/>
              </w:rPr>
            </w:pPr>
            <w:r w:rsidRPr="00AA4F6A">
              <w:rPr>
                <w:rFonts w:ascii="Times New Roman" w:hAnsi="Times New Roman" w:cs="Times New Roman"/>
              </w:rPr>
              <w:t>ПРЕДСТАВИТЕЛЬ:</w:t>
            </w:r>
          </w:p>
          <w:p w:rsidR="00AA4F6A" w:rsidRPr="00AA4F6A" w:rsidRDefault="00AA4F6A" w:rsidP="00AA4F6A">
            <w:pPr>
              <w:spacing w:after="0"/>
              <w:rPr>
                <w:rFonts w:ascii="Times New Roman" w:hAnsi="Times New Roman" w:cs="Times New Roman"/>
                <w:b/>
              </w:rPr>
            </w:pPr>
            <w:r w:rsidRPr="00AA4F6A">
              <w:rPr>
                <w:rFonts w:ascii="Times New Roman" w:hAnsi="Times New Roman" w:cs="Times New Roman"/>
              </w:rPr>
              <w:t xml:space="preserve"> </w:t>
            </w:r>
          </w:p>
        </w:tc>
        <w:tc>
          <w:tcPr>
            <w:tcW w:w="415" w:type="dxa"/>
          </w:tcPr>
          <w:p w:rsidR="00AA4F6A" w:rsidRPr="00AA4F6A" w:rsidRDefault="00AA4F6A" w:rsidP="00AA4F6A">
            <w:pPr>
              <w:spacing w:after="0"/>
              <w:rPr>
                <w:rFonts w:ascii="Times New Roman" w:hAnsi="Times New Roman" w:cs="Times New Roman"/>
              </w:rPr>
            </w:pPr>
          </w:p>
        </w:tc>
        <w:tc>
          <w:tcPr>
            <w:tcW w:w="4528" w:type="dxa"/>
          </w:tcPr>
          <w:p w:rsidR="00AA4F6A" w:rsidRPr="00AA4F6A" w:rsidRDefault="00AA4F6A" w:rsidP="00AA4F6A">
            <w:pPr>
              <w:spacing w:after="0"/>
              <w:rPr>
                <w:rFonts w:ascii="Times New Roman" w:hAnsi="Times New Roman" w:cs="Times New Roman"/>
              </w:rPr>
            </w:pPr>
            <w:r w:rsidRPr="00AA4F6A">
              <w:rPr>
                <w:rFonts w:ascii="Times New Roman" w:hAnsi="Times New Roman" w:cs="Times New Roman"/>
              </w:rPr>
              <w:t>КЛИЕНТ:</w:t>
            </w:r>
          </w:p>
          <w:p w:rsidR="00AA4F6A" w:rsidRPr="00AA4F6A" w:rsidRDefault="00AA4F6A" w:rsidP="00AA4F6A">
            <w:pPr>
              <w:spacing w:after="0"/>
              <w:rPr>
                <w:rFonts w:ascii="Times New Roman" w:hAnsi="Times New Roman" w:cs="Times New Roman"/>
                <w:b/>
              </w:rPr>
            </w:pPr>
            <w:r w:rsidRPr="00AA4F6A">
              <w:rPr>
                <w:rFonts w:ascii="Times New Roman" w:hAnsi="Times New Roman" w:cs="Times New Roman"/>
                <w:b/>
              </w:rPr>
              <w:t>_________________________________________</w:t>
            </w:r>
          </w:p>
        </w:tc>
      </w:tr>
      <w:tr w:rsidR="00AA4F6A" w:rsidRPr="00AA4F6A" w:rsidTr="0044326F">
        <w:tc>
          <w:tcPr>
            <w:tcW w:w="4388" w:type="dxa"/>
          </w:tcPr>
          <w:p w:rsidR="00AA4F6A" w:rsidRPr="00AA4F6A" w:rsidRDefault="00AA4F6A" w:rsidP="00AA4F6A">
            <w:pPr>
              <w:spacing w:after="0"/>
              <w:rPr>
                <w:rFonts w:ascii="Times New Roman" w:hAnsi="Times New Roman" w:cs="Times New Roman"/>
              </w:rPr>
            </w:pPr>
          </w:p>
        </w:tc>
        <w:tc>
          <w:tcPr>
            <w:tcW w:w="415" w:type="dxa"/>
          </w:tcPr>
          <w:p w:rsidR="00AA4F6A" w:rsidRPr="00AA4F6A" w:rsidRDefault="00AA4F6A" w:rsidP="00AA4F6A">
            <w:pPr>
              <w:spacing w:after="0"/>
              <w:rPr>
                <w:rFonts w:ascii="Times New Roman" w:hAnsi="Times New Roman" w:cs="Times New Roman"/>
              </w:rPr>
            </w:pPr>
          </w:p>
        </w:tc>
        <w:tc>
          <w:tcPr>
            <w:tcW w:w="4528" w:type="dxa"/>
          </w:tcPr>
          <w:p w:rsidR="00AA4F6A" w:rsidRPr="00AA4F6A" w:rsidRDefault="00AA4F6A" w:rsidP="00AA4F6A">
            <w:pPr>
              <w:spacing w:after="0"/>
              <w:rPr>
                <w:rFonts w:ascii="Times New Roman" w:hAnsi="Times New Roman" w:cs="Times New Roman"/>
              </w:rPr>
            </w:pPr>
          </w:p>
        </w:tc>
      </w:tr>
      <w:tr w:rsidR="00AA4F6A" w:rsidRPr="00AA4F6A" w:rsidTr="0044326F">
        <w:tc>
          <w:tcPr>
            <w:tcW w:w="4388" w:type="dxa"/>
          </w:tcPr>
          <w:p w:rsidR="00AA4F6A" w:rsidRPr="00AA4F6A" w:rsidRDefault="00AA4F6A" w:rsidP="00AA4F6A">
            <w:pPr>
              <w:spacing w:after="0"/>
              <w:rPr>
                <w:rFonts w:ascii="Times New Roman" w:hAnsi="Times New Roman" w:cs="Times New Roman"/>
              </w:rPr>
            </w:pPr>
          </w:p>
        </w:tc>
        <w:tc>
          <w:tcPr>
            <w:tcW w:w="415" w:type="dxa"/>
          </w:tcPr>
          <w:p w:rsidR="00AA4F6A" w:rsidRPr="00AA4F6A" w:rsidRDefault="00AA4F6A" w:rsidP="00AA4F6A">
            <w:pPr>
              <w:spacing w:after="0"/>
              <w:rPr>
                <w:rFonts w:ascii="Times New Roman" w:hAnsi="Times New Roman" w:cs="Times New Roman"/>
              </w:rPr>
            </w:pPr>
          </w:p>
        </w:tc>
        <w:tc>
          <w:tcPr>
            <w:tcW w:w="4528" w:type="dxa"/>
          </w:tcPr>
          <w:p w:rsidR="00AA4F6A" w:rsidRPr="00AA4F6A" w:rsidRDefault="00AA4F6A" w:rsidP="00AA4F6A">
            <w:pPr>
              <w:spacing w:after="0"/>
              <w:rPr>
                <w:rFonts w:ascii="Times New Roman" w:hAnsi="Times New Roman" w:cs="Times New Roman"/>
              </w:rPr>
            </w:pPr>
          </w:p>
        </w:tc>
      </w:tr>
      <w:tr w:rsidR="00AA4F6A" w:rsidRPr="00AA4F6A" w:rsidTr="0044326F">
        <w:tc>
          <w:tcPr>
            <w:tcW w:w="4388" w:type="dxa"/>
          </w:tcPr>
          <w:p w:rsidR="00AA4F6A" w:rsidRPr="00AA4F6A" w:rsidRDefault="00AA4F6A" w:rsidP="00AA4F6A">
            <w:pPr>
              <w:spacing w:after="0"/>
              <w:rPr>
                <w:rFonts w:ascii="Times New Roman" w:hAnsi="Times New Roman" w:cs="Times New Roman"/>
              </w:rPr>
            </w:pPr>
          </w:p>
        </w:tc>
        <w:tc>
          <w:tcPr>
            <w:tcW w:w="415" w:type="dxa"/>
          </w:tcPr>
          <w:p w:rsidR="00AA4F6A" w:rsidRPr="00AA4F6A" w:rsidRDefault="00AA4F6A" w:rsidP="00AA4F6A">
            <w:pPr>
              <w:spacing w:after="0"/>
              <w:rPr>
                <w:rFonts w:ascii="Times New Roman" w:hAnsi="Times New Roman" w:cs="Times New Roman"/>
              </w:rPr>
            </w:pPr>
          </w:p>
        </w:tc>
        <w:tc>
          <w:tcPr>
            <w:tcW w:w="4528" w:type="dxa"/>
          </w:tcPr>
          <w:p w:rsidR="00AA4F6A" w:rsidRPr="00AA4F6A" w:rsidRDefault="00AA4F6A" w:rsidP="00AA4F6A">
            <w:pPr>
              <w:spacing w:after="0"/>
              <w:rPr>
                <w:rFonts w:ascii="Times New Roman" w:hAnsi="Times New Roman" w:cs="Times New Roman"/>
              </w:rPr>
            </w:pPr>
          </w:p>
        </w:tc>
      </w:tr>
      <w:tr w:rsidR="00AA4F6A" w:rsidRPr="00AA4F6A" w:rsidTr="0044326F">
        <w:tc>
          <w:tcPr>
            <w:tcW w:w="4388" w:type="dxa"/>
          </w:tcPr>
          <w:p w:rsidR="00AA4F6A" w:rsidRPr="00AA4F6A" w:rsidRDefault="00AA4F6A" w:rsidP="00AA4F6A">
            <w:pPr>
              <w:spacing w:after="0"/>
              <w:rPr>
                <w:rFonts w:ascii="Times New Roman" w:hAnsi="Times New Roman" w:cs="Times New Roman"/>
              </w:rPr>
            </w:pPr>
          </w:p>
        </w:tc>
        <w:tc>
          <w:tcPr>
            <w:tcW w:w="415" w:type="dxa"/>
          </w:tcPr>
          <w:p w:rsidR="00AA4F6A" w:rsidRPr="00AA4F6A" w:rsidRDefault="00AA4F6A" w:rsidP="00AA4F6A">
            <w:pPr>
              <w:spacing w:after="0"/>
              <w:rPr>
                <w:rFonts w:ascii="Times New Roman" w:hAnsi="Times New Roman" w:cs="Times New Roman"/>
              </w:rPr>
            </w:pPr>
          </w:p>
        </w:tc>
        <w:tc>
          <w:tcPr>
            <w:tcW w:w="4528" w:type="dxa"/>
          </w:tcPr>
          <w:p w:rsidR="00AA4F6A" w:rsidRPr="00AA4F6A" w:rsidRDefault="00AA4F6A" w:rsidP="00AA4F6A">
            <w:pPr>
              <w:spacing w:after="0"/>
              <w:rPr>
                <w:rFonts w:ascii="Times New Roman" w:hAnsi="Times New Roman" w:cs="Times New Roman"/>
              </w:rPr>
            </w:pPr>
          </w:p>
        </w:tc>
      </w:tr>
      <w:tr w:rsidR="00AA4F6A" w:rsidRPr="00AA4F6A" w:rsidTr="0044326F">
        <w:tc>
          <w:tcPr>
            <w:tcW w:w="4388" w:type="dxa"/>
          </w:tcPr>
          <w:p w:rsidR="00AA4F6A" w:rsidRPr="00AA4F6A" w:rsidRDefault="00AA4F6A" w:rsidP="00AA4F6A">
            <w:pPr>
              <w:spacing w:after="0"/>
              <w:rPr>
                <w:rFonts w:ascii="Times New Roman" w:hAnsi="Times New Roman" w:cs="Times New Roman"/>
              </w:rPr>
            </w:pPr>
          </w:p>
        </w:tc>
        <w:tc>
          <w:tcPr>
            <w:tcW w:w="415" w:type="dxa"/>
          </w:tcPr>
          <w:p w:rsidR="00AA4F6A" w:rsidRPr="00AA4F6A" w:rsidRDefault="00AA4F6A" w:rsidP="00AA4F6A">
            <w:pPr>
              <w:spacing w:after="0"/>
              <w:rPr>
                <w:rFonts w:ascii="Times New Roman" w:hAnsi="Times New Roman" w:cs="Times New Roman"/>
              </w:rPr>
            </w:pPr>
          </w:p>
        </w:tc>
        <w:tc>
          <w:tcPr>
            <w:tcW w:w="4528" w:type="dxa"/>
          </w:tcPr>
          <w:p w:rsidR="00AA4F6A" w:rsidRPr="00AA4F6A" w:rsidRDefault="00AA4F6A" w:rsidP="00AA4F6A">
            <w:pPr>
              <w:spacing w:after="0"/>
              <w:rPr>
                <w:rFonts w:ascii="Times New Roman" w:hAnsi="Times New Roman" w:cs="Times New Roman"/>
              </w:rPr>
            </w:pPr>
          </w:p>
        </w:tc>
      </w:tr>
      <w:tr w:rsidR="00AA4F6A" w:rsidRPr="00AA4F6A" w:rsidTr="0044326F">
        <w:tc>
          <w:tcPr>
            <w:tcW w:w="4388" w:type="dxa"/>
          </w:tcPr>
          <w:p w:rsidR="00AA4F6A" w:rsidRPr="00AA4F6A" w:rsidRDefault="00AA4F6A" w:rsidP="00AA4F6A">
            <w:pPr>
              <w:spacing w:after="0"/>
              <w:rPr>
                <w:rFonts w:ascii="Times New Roman" w:hAnsi="Times New Roman" w:cs="Times New Roman"/>
              </w:rPr>
            </w:pPr>
          </w:p>
        </w:tc>
        <w:tc>
          <w:tcPr>
            <w:tcW w:w="415" w:type="dxa"/>
          </w:tcPr>
          <w:p w:rsidR="00AA4F6A" w:rsidRPr="00AA4F6A" w:rsidRDefault="00AA4F6A" w:rsidP="00AA4F6A">
            <w:pPr>
              <w:spacing w:after="0"/>
              <w:rPr>
                <w:rFonts w:ascii="Times New Roman" w:hAnsi="Times New Roman" w:cs="Times New Roman"/>
              </w:rPr>
            </w:pPr>
          </w:p>
        </w:tc>
        <w:tc>
          <w:tcPr>
            <w:tcW w:w="4528" w:type="dxa"/>
          </w:tcPr>
          <w:p w:rsidR="00AA4F6A" w:rsidRPr="00AA4F6A" w:rsidRDefault="00AA4F6A" w:rsidP="00AA4F6A">
            <w:pPr>
              <w:spacing w:after="0"/>
              <w:rPr>
                <w:rFonts w:ascii="Times New Roman" w:hAnsi="Times New Roman" w:cs="Times New Roman"/>
              </w:rPr>
            </w:pPr>
          </w:p>
        </w:tc>
      </w:tr>
      <w:tr w:rsidR="00AA4F6A" w:rsidRPr="00AA4F6A" w:rsidTr="0044326F">
        <w:tc>
          <w:tcPr>
            <w:tcW w:w="4388" w:type="dxa"/>
          </w:tcPr>
          <w:p w:rsidR="00AA4F6A" w:rsidRPr="00AA4F6A" w:rsidRDefault="00AA4F6A" w:rsidP="00AA4F6A">
            <w:pPr>
              <w:spacing w:before="720" w:after="0"/>
              <w:rPr>
                <w:rFonts w:ascii="Times New Roman" w:hAnsi="Times New Roman" w:cs="Times New Roman"/>
                <w:b/>
              </w:rPr>
            </w:pPr>
          </w:p>
        </w:tc>
        <w:tc>
          <w:tcPr>
            <w:tcW w:w="415" w:type="dxa"/>
          </w:tcPr>
          <w:p w:rsidR="00AA4F6A" w:rsidRPr="00AA4F6A" w:rsidRDefault="00AA4F6A" w:rsidP="00AA4F6A">
            <w:pPr>
              <w:spacing w:before="720" w:after="0"/>
              <w:rPr>
                <w:rFonts w:ascii="Times New Roman" w:hAnsi="Times New Roman" w:cs="Times New Roman"/>
                <w:b/>
              </w:rPr>
            </w:pPr>
          </w:p>
        </w:tc>
        <w:tc>
          <w:tcPr>
            <w:tcW w:w="4528" w:type="dxa"/>
          </w:tcPr>
          <w:p w:rsidR="00AA4F6A" w:rsidRPr="00AA4F6A" w:rsidRDefault="00AA4F6A" w:rsidP="00AA4F6A">
            <w:pPr>
              <w:spacing w:before="720" w:after="0"/>
              <w:rPr>
                <w:rFonts w:ascii="Times New Roman" w:hAnsi="Times New Roman" w:cs="Times New Roman"/>
                <w:b/>
              </w:rPr>
            </w:pPr>
            <w:r w:rsidRPr="00AA4F6A">
              <w:rPr>
                <w:rFonts w:ascii="Times New Roman" w:hAnsi="Times New Roman" w:cs="Times New Roman"/>
                <w:b/>
              </w:rPr>
              <w:t xml:space="preserve"> </w:t>
            </w:r>
          </w:p>
        </w:tc>
      </w:tr>
      <w:tr w:rsidR="00AA4F6A" w:rsidRPr="00AA4F6A" w:rsidTr="0044326F">
        <w:tc>
          <w:tcPr>
            <w:tcW w:w="4388" w:type="dxa"/>
            <w:tcBorders>
              <w:bottom w:val="single" w:sz="4" w:space="0" w:color="auto"/>
            </w:tcBorders>
          </w:tcPr>
          <w:p w:rsidR="00AA4F6A" w:rsidRPr="00AA4F6A" w:rsidRDefault="00AA4F6A" w:rsidP="00AA4F6A">
            <w:pPr>
              <w:spacing w:after="0"/>
              <w:rPr>
                <w:rFonts w:ascii="Times New Roman" w:hAnsi="Times New Roman" w:cs="Times New Roman"/>
              </w:rPr>
            </w:pPr>
          </w:p>
        </w:tc>
        <w:tc>
          <w:tcPr>
            <w:tcW w:w="415" w:type="dxa"/>
          </w:tcPr>
          <w:p w:rsidR="00AA4F6A" w:rsidRPr="00AA4F6A" w:rsidRDefault="00AA4F6A" w:rsidP="00AA4F6A">
            <w:pPr>
              <w:spacing w:after="0"/>
              <w:rPr>
                <w:rFonts w:ascii="Times New Roman" w:hAnsi="Times New Roman" w:cs="Times New Roman"/>
              </w:rPr>
            </w:pPr>
          </w:p>
        </w:tc>
        <w:tc>
          <w:tcPr>
            <w:tcW w:w="4528" w:type="dxa"/>
            <w:tcBorders>
              <w:bottom w:val="single" w:sz="4" w:space="0" w:color="auto"/>
            </w:tcBorders>
          </w:tcPr>
          <w:p w:rsidR="00AA4F6A" w:rsidRPr="00AA4F6A" w:rsidRDefault="00AA4F6A" w:rsidP="00AA4F6A">
            <w:pPr>
              <w:spacing w:after="0"/>
              <w:rPr>
                <w:rFonts w:ascii="Times New Roman" w:hAnsi="Times New Roman" w:cs="Times New Roman"/>
              </w:rPr>
            </w:pPr>
          </w:p>
        </w:tc>
      </w:tr>
    </w:tbl>
    <w:p w:rsidR="00AA4F6A" w:rsidRPr="00AA4F6A" w:rsidRDefault="00AA4F6A" w:rsidP="00AA4F6A">
      <w:pPr>
        <w:tabs>
          <w:tab w:val="left" w:pos="5719"/>
        </w:tabs>
        <w:spacing w:after="0"/>
        <w:ind w:right="-241"/>
        <w:jc w:val="both"/>
        <w:rPr>
          <w:rFonts w:ascii="Times New Roman" w:hAnsi="Times New Roman" w:cs="Times New Roman"/>
        </w:rPr>
      </w:pPr>
    </w:p>
    <w:p w:rsidR="00B256CA" w:rsidRPr="00AA4F6A" w:rsidRDefault="00B256CA" w:rsidP="00AA4F6A">
      <w:pPr>
        <w:spacing w:after="0"/>
        <w:rPr>
          <w:rFonts w:ascii="Times New Roman" w:hAnsi="Times New Roman" w:cs="Times New Roman"/>
          <w:sz w:val="24"/>
          <w:szCs w:val="24"/>
        </w:rPr>
      </w:pPr>
      <w:bookmarkStart w:id="0" w:name="_GoBack"/>
      <w:bookmarkEnd w:id="0"/>
    </w:p>
    <w:sectPr w:rsidR="00B256CA" w:rsidRPr="00AA4F6A" w:rsidSect="001F1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EBA"/>
    <w:multiLevelType w:val="singleLevel"/>
    <w:tmpl w:val="520883EC"/>
    <w:lvl w:ilvl="0">
      <w:start w:val="1"/>
      <w:numFmt w:val="bullet"/>
      <w:lvlText w:val="-"/>
      <w:lvlJc w:val="left"/>
      <w:pPr>
        <w:tabs>
          <w:tab w:val="num" w:pos="360"/>
        </w:tabs>
        <w:ind w:left="360" w:hanging="360"/>
      </w:pPr>
      <w:rPr>
        <w:rFonts w:hint="default"/>
      </w:rPr>
    </w:lvl>
  </w:abstractNum>
  <w:abstractNum w:abstractNumId="1">
    <w:nsid w:val="08014F8B"/>
    <w:multiLevelType w:val="hybridMultilevel"/>
    <w:tmpl w:val="0258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80FEA"/>
    <w:multiLevelType w:val="multilevel"/>
    <w:tmpl w:val="8DE6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71A40"/>
    <w:multiLevelType w:val="hybridMultilevel"/>
    <w:tmpl w:val="7206EF4E"/>
    <w:lvl w:ilvl="0" w:tplc="4912B502">
      <w:start w:val="9"/>
      <w:numFmt w:val="decimal"/>
      <w:lvlText w:val="%1."/>
      <w:lvlJc w:val="left"/>
      <w:pPr>
        <w:tabs>
          <w:tab w:val="num" w:pos="957"/>
        </w:tabs>
        <w:ind w:left="957"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E969E7"/>
    <w:multiLevelType w:val="multilevel"/>
    <w:tmpl w:val="3F28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546661"/>
    <w:multiLevelType w:val="hybridMultilevel"/>
    <w:tmpl w:val="E076BF8C"/>
    <w:lvl w:ilvl="0" w:tplc="520883EC">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C545A6"/>
    <w:multiLevelType w:val="multilevel"/>
    <w:tmpl w:val="8014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C18EC"/>
    <w:multiLevelType w:val="multilevel"/>
    <w:tmpl w:val="AE9E785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nsid w:val="4CE64D8B"/>
    <w:multiLevelType w:val="hybridMultilevel"/>
    <w:tmpl w:val="23886A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1F32582"/>
    <w:multiLevelType w:val="multilevel"/>
    <w:tmpl w:val="4632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805BB"/>
    <w:multiLevelType w:val="hybridMultilevel"/>
    <w:tmpl w:val="FD2C2B92"/>
    <w:lvl w:ilvl="0" w:tplc="995E2E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nsid w:val="5C2C570E"/>
    <w:multiLevelType w:val="hybridMultilevel"/>
    <w:tmpl w:val="0B181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1C4A03"/>
    <w:multiLevelType w:val="multilevel"/>
    <w:tmpl w:val="4430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4"/>
  </w:num>
  <w:num w:numId="5">
    <w:abstractNumId w:val="12"/>
  </w:num>
  <w:num w:numId="6">
    <w:abstractNumId w:val="0"/>
  </w:num>
  <w:num w:numId="7">
    <w:abstractNumId w:val="3"/>
  </w:num>
  <w:num w:numId="8">
    <w:abstractNumId w:val="8"/>
  </w:num>
  <w:num w:numId="9">
    <w:abstractNumId w:val="7"/>
  </w:num>
  <w:num w:numId="10">
    <w:abstractNumId w:val="1"/>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2"/>
  </w:compat>
  <w:rsids>
    <w:rsidRoot w:val="00CE29EB"/>
    <w:rsid w:val="0000160D"/>
    <w:rsid w:val="0007470D"/>
    <w:rsid w:val="001F1B44"/>
    <w:rsid w:val="003D26F4"/>
    <w:rsid w:val="00474A66"/>
    <w:rsid w:val="004E7353"/>
    <w:rsid w:val="005D06CB"/>
    <w:rsid w:val="009B49BD"/>
    <w:rsid w:val="00AA4F6A"/>
    <w:rsid w:val="00AE2143"/>
    <w:rsid w:val="00AF68F3"/>
    <w:rsid w:val="00B256CA"/>
    <w:rsid w:val="00CE29EB"/>
    <w:rsid w:val="00F1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B44"/>
  </w:style>
  <w:style w:type="paragraph" w:styleId="1">
    <w:name w:val="heading 1"/>
    <w:basedOn w:val="a"/>
    <w:next w:val="a"/>
    <w:link w:val="10"/>
    <w:uiPriority w:val="9"/>
    <w:qFormat/>
    <w:rsid w:val="00074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256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A4F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56CA"/>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B256CA"/>
    <w:rPr>
      <w:color w:val="0000FF"/>
      <w:u w:val="single"/>
    </w:rPr>
  </w:style>
  <w:style w:type="character" w:customStyle="1" w:styleId="apple-converted-space">
    <w:name w:val="apple-converted-space"/>
    <w:basedOn w:val="a0"/>
    <w:rsid w:val="00B256CA"/>
  </w:style>
  <w:style w:type="character" w:styleId="a5">
    <w:name w:val="Strong"/>
    <w:basedOn w:val="a0"/>
    <w:uiPriority w:val="22"/>
    <w:qFormat/>
    <w:rsid w:val="00B256CA"/>
    <w:rPr>
      <w:b/>
      <w:bCs/>
    </w:rPr>
  </w:style>
  <w:style w:type="character" w:styleId="a6">
    <w:name w:val="Emphasis"/>
    <w:basedOn w:val="a0"/>
    <w:uiPriority w:val="20"/>
    <w:qFormat/>
    <w:rsid w:val="00B256CA"/>
    <w:rPr>
      <w:i/>
      <w:iCs/>
    </w:rPr>
  </w:style>
  <w:style w:type="character" w:customStyle="1" w:styleId="b-pshop">
    <w:name w:val="b-p_shop"/>
    <w:rsid w:val="00AE2143"/>
  </w:style>
  <w:style w:type="character" w:customStyle="1" w:styleId="30">
    <w:name w:val="Заголовок 3 Знак"/>
    <w:basedOn w:val="a0"/>
    <w:link w:val="3"/>
    <w:uiPriority w:val="9"/>
    <w:semiHidden/>
    <w:rsid w:val="00AA4F6A"/>
    <w:rPr>
      <w:rFonts w:asciiTheme="majorHAnsi" w:eastAsiaTheme="majorEastAsia" w:hAnsiTheme="majorHAnsi" w:cstheme="majorBidi"/>
      <w:b/>
      <w:bCs/>
      <w:color w:val="4F81BD" w:themeColor="accent1"/>
    </w:rPr>
  </w:style>
  <w:style w:type="paragraph" w:styleId="a7">
    <w:name w:val="Body Text"/>
    <w:basedOn w:val="a"/>
    <w:link w:val="a8"/>
    <w:rsid w:val="00AA4F6A"/>
    <w:pPr>
      <w:spacing w:after="0" w:line="240" w:lineRule="auto"/>
      <w:ind w:right="-341"/>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AA4F6A"/>
    <w:rPr>
      <w:rFonts w:ascii="Times New Roman" w:eastAsia="Times New Roman" w:hAnsi="Times New Roman" w:cs="Times New Roman"/>
      <w:sz w:val="24"/>
      <w:szCs w:val="20"/>
      <w:lang w:eastAsia="ru-RU"/>
    </w:rPr>
  </w:style>
  <w:style w:type="paragraph" w:styleId="a9">
    <w:name w:val="Title"/>
    <w:basedOn w:val="a"/>
    <w:link w:val="aa"/>
    <w:qFormat/>
    <w:rsid w:val="00AA4F6A"/>
    <w:pPr>
      <w:spacing w:after="0" w:line="240" w:lineRule="auto"/>
      <w:jc w:val="center"/>
    </w:pPr>
    <w:rPr>
      <w:rFonts w:ascii="Times New Roman" w:eastAsia="Times New Roman" w:hAnsi="Times New Roman" w:cs="Times New Roman"/>
      <w:b/>
      <w:sz w:val="20"/>
      <w:szCs w:val="20"/>
      <w:lang w:eastAsia="ru-RU"/>
    </w:rPr>
  </w:style>
  <w:style w:type="character" w:customStyle="1" w:styleId="aa">
    <w:name w:val="Название Знак"/>
    <w:basedOn w:val="a0"/>
    <w:link w:val="a9"/>
    <w:rsid w:val="00AA4F6A"/>
    <w:rPr>
      <w:rFonts w:ascii="Times New Roman" w:eastAsia="Times New Roman" w:hAnsi="Times New Roman" w:cs="Times New Roman"/>
      <w:b/>
      <w:sz w:val="20"/>
      <w:szCs w:val="20"/>
      <w:lang w:eastAsia="ru-RU"/>
    </w:rPr>
  </w:style>
  <w:style w:type="paragraph" w:styleId="31">
    <w:name w:val="Body Text 3"/>
    <w:basedOn w:val="a"/>
    <w:link w:val="32"/>
    <w:rsid w:val="00AA4F6A"/>
    <w:pPr>
      <w:spacing w:after="0" w:line="240" w:lineRule="auto"/>
      <w:ind w:right="90"/>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rsid w:val="00AA4F6A"/>
    <w:rPr>
      <w:rFonts w:ascii="Times New Roman" w:eastAsia="Times New Roman" w:hAnsi="Times New Roman" w:cs="Times New Roman"/>
      <w:sz w:val="20"/>
      <w:szCs w:val="20"/>
      <w:lang w:eastAsia="ru-RU"/>
    </w:rPr>
  </w:style>
  <w:style w:type="paragraph" w:styleId="ab">
    <w:name w:val="List Paragraph"/>
    <w:basedOn w:val="a"/>
    <w:uiPriority w:val="34"/>
    <w:qFormat/>
    <w:rsid w:val="00AA4F6A"/>
    <w:pPr>
      <w:spacing w:after="0" w:line="240" w:lineRule="auto"/>
      <w:ind w:left="708"/>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47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56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A4F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56CA"/>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B256CA"/>
    <w:rPr>
      <w:color w:val="0000FF"/>
      <w:u w:val="single"/>
    </w:rPr>
  </w:style>
  <w:style w:type="character" w:customStyle="1" w:styleId="apple-converted-space">
    <w:name w:val="apple-converted-space"/>
    <w:basedOn w:val="a0"/>
    <w:rsid w:val="00B256CA"/>
  </w:style>
  <w:style w:type="character" w:styleId="a5">
    <w:name w:val="Strong"/>
    <w:basedOn w:val="a0"/>
    <w:uiPriority w:val="22"/>
    <w:qFormat/>
    <w:rsid w:val="00B256CA"/>
    <w:rPr>
      <w:b/>
      <w:bCs/>
    </w:rPr>
  </w:style>
  <w:style w:type="character" w:styleId="a6">
    <w:name w:val="Emphasis"/>
    <w:basedOn w:val="a0"/>
    <w:uiPriority w:val="20"/>
    <w:qFormat/>
    <w:rsid w:val="00B256CA"/>
    <w:rPr>
      <w:i/>
      <w:iCs/>
    </w:rPr>
  </w:style>
  <w:style w:type="character" w:customStyle="1" w:styleId="b-pshop">
    <w:name w:val="b-p_shop"/>
    <w:rsid w:val="00AE2143"/>
  </w:style>
  <w:style w:type="character" w:customStyle="1" w:styleId="30">
    <w:name w:val="Заголовок 3 Знак"/>
    <w:basedOn w:val="a0"/>
    <w:link w:val="3"/>
    <w:uiPriority w:val="9"/>
    <w:semiHidden/>
    <w:rsid w:val="00AA4F6A"/>
    <w:rPr>
      <w:rFonts w:asciiTheme="majorHAnsi" w:eastAsiaTheme="majorEastAsia" w:hAnsiTheme="majorHAnsi" w:cstheme="majorBidi"/>
      <w:b/>
      <w:bCs/>
      <w:color w:val="4F81BD" w:themeColor="accent1"/>
    </w:rPr>
  </w:style>
  <w:style w:type="paragraph" w:styleId="a7">
    <w:name w:val="Body Text"/>
    <w:basedOn w:val="a"/>
    <w:link w:val="a8"/>
    <w:rsid w:val="00AA4F6A"/>
    <w:pPr>
      <w:spacing w:after="0" w:line="240" w:lineRule="auto"/>
      <w:ind w:right="-341"/>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AA4F6A"/>
    <w:rPr>
      <w:rFonts w:ascii="Times New Roman" w:eastAsia="Times New Roman" w:hAnsi="Times New Roman" w:cs="Times New Roman"/>
      <w:sz w:val="24"/>
      <w:szCs w:val="20"/>
      <w:lang w:eastAsia="ru-RU"/>
    </w:rPr>
  </w:style>
  <w:style w:type="paragraph" w:styleId="a9">
    <w:name w:val="Title"/>
    <w:basedOn w:val="a"/>
    <w:link w:val="aa"/>
    <w:qFormat/>
    <w:rsid w:val="00AA4F6A"/>
    <w:pPr>
      <w:spacing w:after="0" w:line="240" w:lineRule="auto"/>
      <w:jc w:val="center"/>
    </w:pPr>
    <w:rPr>
      <w:rFonts w:ascii="Times New Roman" w:eastAsia="Times New Roman" w:hAnsi="Times New Roman" w:cs="Times New Roman"/>
      <w:b/>
      <w:sz w:val="20"/>
      <w:szCs w:val="20"/>
      <w:lang w:eastAsia="ru-RU"/>
    </w:rPr>
  </w:style>
  <w:style w:type="character" w:customStyle="1" w:styleId="aa">
    <w:name w:val="Название Знак"/>
    <w:basedOn w:val="a0"/>
    <w:link w:val="a9"/>
    <w:rsid w:val="00AA4F6A"/>
    <w:rPr>
      <w:rFonts w:ascii="Times New Roman" w:eastAsia="Times New Roman" w:hAnsi="Times New Roman" w:cs="Times New Roman"/>
      <w:b/>
      <w:sz w:val="20"/>
      <w:szCs w:val="20"/>
      <w:lang w:eastAsia="ru-RU"/>
    </w:rPr>
  </w:style>
  <w:style w:type="paragraph" w:styleId="31">
    <w:name w:val="Body Text 3"/>
    <w:basedOn w:val="a"/>
    <w:link w:val="32"/>
    <w:rsid w:val="00AA4F6A"/>
    <w:pPr>
      <w:spacing w:after="0" w:line="240" w:lineRule="auto"/>
      <w:ind w:right="90"/>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rsid w:val="00AA4F6A"/>
    <w:rPr>
      <w:rFonts w:ascii="Times New Roman" w:eastAsia="Times New Roman" w:hAnsi="Times New Roman" w:cs="Times New Roman"/>
      <w:sz w:val="20"/>
      <w:szCs w:val="20"/>
      <w:lang w:eastAsia="ru-RU"/>
    </w:rPr>
  </w:style>
  <w:style w:type="paragraph" w:styleId="ab">
    <w:name w:val="List Paragraph"/>
    <w:basedOn w:val="a"/>
    <w:uiPriority w:val="34"/>
    <w:qFormat/>
    <w:rsid w:val="00AA4F6A"/>
    <w:pPr>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757">
      <w:bodyDiv w:val="1"/>
      <w:marLeft w:val="0"/>
      <w:marRight w:val="0"/>
      <w:marTop w:val="0"/>
      <w:marBottom w:val="0"/>
      <w:divBdr>
        <w:top w:val="none" w:sz="0" w:space="0" w:color="auto"/>
        <w:left w:val="none" w:sz="0" w:space="0" w:color="auto"/>
        <w:bottom w:val="none" w:sz="0" w:space="0" w:color="auto"/>
        <w:right w:val="none" w:sz="0" w:space="0" w:color="auto"/>
      </w:divBdr>
    </w:div>
    <w:div w:id="84151891">
      <w:bodyDiv w:val="1"/>
      <w:marLeft w:val="0"/>
      <w:marRight w:val="0"/>
      <w:marTop w:val="0"/>
      <w:marBottom w:val="0"/>
      <w:divBdr>
        <w:top w:val="none" w:sz="0" w:space="0" w:color="auto"/>
        <w:left w:val="none" w:sz="0" w:space="0" w:color="auto"/>
        <w:bottom w:val="none" w:sz="0" w:space="0" w:color="auto"/>
        <w:right w:val="none" w:sz="0" w:space="0" w:color="auto"/>
      </w:divBdr>
    </w:div>
    <w:div w:id="299648401">
      <w:bodyDiv w:val="1"/>
      <w:marLeft w:val="0"/>
      <w:marRight w:val="0"/>
      <w:marTop w:val="0"/>
      <w:marBottom w:val="0"/>
      <w:divBdr>
        <w:top w:val="none" w:sz="0" w:space="0" w:color="auto"/>
        <w:left w:val="none" w:sz="0" w:space="0" w:color="auto"/>
        <w:bottom w:val="none" w:sz="0" w:space="0" w:color="auto"/>
        <w:right w:val="none" w:sz="0" w:space="0" w:color="auto"/>
      </w:divBdr>
      <w:divsChild>
        <w:div w:id="895942690">
          <w:marLeft w:val="0"/>
          <w:marRight w:val="0"/>
          <w:marTop w:val="0"/>
          <w:marBottom w:val="0"/>
          <w:divBdr>
            <w:top w:val="none" w:sz="0" w:space="0" w:color="auto"/>
            <w:left w:val="none" w:sz="0" w:space="0" w:color="auto"/>
            <w:bottom w:val="none" w:sz="0" w:space="0" w:color="auto"/>
            <w:right w:val="none" w:sz="0" w:space="0" w:color="auto"/>
          </w:divBdr>
        </w:div>
        <w:div w:id="339549183">
          <w:marLeft w:val="0"/>
          <w:marRight w:val="0"/>
          <w:marTop w:val="0"/>
          <w:marBottom w:val="0"/>
          <w:divBdr>
            <w:top w:val="none" w:sz="0" w:space="0" w:color="auto"/>
            <w:left w:val="none" w:sz="0" w:space="0" w:color="auto"/>
            <w:bottom w:val="none" w:sz="0" w:space="0" w:color="auto"/>
            <w:right w:val="none" w:sz="0" w:space="0" w:color="auto"/>
          </w:divBdr>
        </w:div>
      </w:divsChild>
    </w:div>
    <w:div w:id="365177615">
      <w:bodyDiv w:val="1"/>
      <w:marLeft w:val="0"/>
      <w:marRight w:val="0"/>
      <w:marTop w:val="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
        <w:div w:id="1067607394">
          <w:marLeft w:val="0"/>
          <w:marRight w:val="0"/>
          <w:marTop w:val="0"/>
          <w:marBottom w:val="0"/>
          <w:divBdr>
            <w:top w:val="none" w:sz="0" w:space="0" w:color="auto"/>
            <w:left w:val="none" w:sz="0" w:space="0" w:color="auto"/>
            <w:bottom w:val="none" w:sz="0" w:space="0" w:color="auto"/>
            <w:right w:val="none" w:sz="0" w:space="0" w:color="auto"/>
          </w:divBdr>
          <w:divsChild>
            <w:div w:id="1602374072">
              <w:marLeft w:val="0"/>
              <w:marRight w:val="0"/>
              <w:marTop w:val="0"/>
              <w:marBottom w:val="0"/>
              <w:divBdr>
                <w:top w:val="none" w:sz="0" w:space="0" w:color="auto"/>
                <w:left w:val="none" w:sz="0" w:space="0" w:color="auto"/>
                <w:bottom w:val="none" w:sz="0" w:space="0" w:color="auto"/>
                <w:right w:val="none" w:sz="0" w:space="0" w:color="auto"/>
              </w:divBdr>
              <w:divsChild>
                <w:div w:id="306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4787</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Садофьевы</dc:creator>
  <cp:lastModifiedBy>Admin</cp:lastModifiedBy>
  <cp:revision>2</cp:revision>
  <dcterms:created xsi:type="dcterms:W3CDTF">2014-10-09T04:46:00Z</dcterms:created>
  <dcterms:modified xsi:type="dcterms:W3CDTF">2014-10-09T04:46:00Z</dcterms:modified>
</cp:coreProperties>
</file>